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5BFC" w14:textId="77777777" w:rsidR="00B04F11" w:rsidRPr="006118C2" w:rsidRDefault="00B04F11" w:rsidP="00B04F11">
      <w:pPr>
        <w:shd w:val="clear" w:color="auto" w:fill="FFFFFF"/>
        <w:spacing w:line="240" w:lineRule="auto"/>
        <w:rPr>
          <w:rFonts w:asciiTheme="majorHAnsi" w:eastAsia="Times New Roman" w:hAnsiTheme="majorHAnsi" w:cstheme="majorHAnsi"/>
          <w:color w:val="1D2228"/>
          <w:lang w:eastAsia="en-US"/>
        </w:rPr>
      </w:pPr>
    </w:p>
    <w:p w14:paraId="390DBA08" w14:textId="77777777" w:rsidR="002E7EC1" w:rsidRPr="006118C2" w:rsidRDefault="002E7EC1" w:rsidP="002E7EC1">
      <w:pPr>
        <w:shd w:val="clear" w:color="auto" w:fill="FFFFFF"/>
        <w:spacing w:line="240" w:lineRule="auto"/>
        <w:jc w:val="center"/>
        <w:rPr>
          <w:rFonts w:asciiTheme="majorHAnsi" w:eastAsia="Times New Roman" w:hAnsiTheme="majorHAnsi" w:cstheme="majorHAnsi"/>
          <w:bCs/>
          <w:color w:val="1D2228"/>
          <w:lang w:eastAsia="en-US"/>
        </w:rPr>
      </w:pPr>
    </w:p>
    <w:p w14:paraId="4D98AEE7" w14:textId="77777777" w:rsidR="000118F3" w:rsidRPr="000118F3" w:rsidRDefault="000118F3" w:rsidP="000118F3">
      <w:pPr>
        <w:jc w:val="center"/>
        <w:rPr>
          <w:rFonts w:asciiTheme="majorHAnsi" w:eastAsia="Times New Roman" w:hAnsiTheme="majorHAnsi" w:cstheme="majorHAnsi"/>
          <w:b/>
          <w:bCs/>
          <w:color w:val="1D2228"/>
          <w:lang w:eastAsia="en-US"/>
        </w:rPr>
      </w:pPr>
      <w:r w:rsidRPr="000118F3">
        <w:rPr>
          <w:rFonts w:asciiTheme="majorHAnsi" w:eastAsia="Times New Roman" w:hAnsiTheme="majorHAnsi" w:cstheme="majorHAnsi"/>
          <w:b/>
          <w:bCs/>
          <w:color w:val="1D2228"/>
          <w:lang w:eastAsia="en-US"/>
        </w:rPr>
        <w:t>REPORT</w:t>
      </w:r>
    </w:p>
    <w:p w14:paraId="757AA0B7" w14:textId="77777777" w:rsidR="000118F3" w:rsidRPr="000118F3" w:rsidRDefault="000118F3" w:rsidP="000118F3">
      <w:pPr>
        <w:jc w:val="center"/>
        <w:rPr>
          <w:rFonts w:asciiTheme="majorHAnsi" w:eastAsia="Times New Roman" w:hAnsiTheme="majorHAnsi" w:cstheme="majorHAnsi"/>
          <w:b/>
          <w:bCs/>
          <w:color w:val="1D2228"/>
          <w:lang w:eastAsia="en-US"/>
        </w:rPr>
      </w:pPr>
    </w:p>
    <w:p w14:paraId="7C7493A6" w14:textId="77777777" w:rsidR="000118F3" w:rsidRPr="000118F3" w:rsidRDefault="000118F3" w:rsidP="000118F3">
      <w:pPr>
        <w:jc w:val="center"/>
        <w:rPr>
          <w:rFonts w:asciiTheme="majorHAnsi" w:eastAsia="Times New Roman" w:hAnsiTheme="majorHAnsi" w:cstheme="majorHAnsi"/>
          <w:b/>
          <w:bCs/>
          <w:color w:val="1D2228"/>
          <w:lang w:eastAsia="en-US"/>
        </w:rPr>
      </w:pPr>
      <w:r w:rsidRPr="000118F3">
        <w:rPr>
          <w:rFonts w:asciiTheme="majorHAnsi" w:eastAsia="Times New Roman" w:hAnsiTheme="majorHAnsi" w:cstheme="majorHAnsi"/>
          <w:b/>
          <w:bCs/>
          <w:color w:val="1D2228"/>
          <w:lang w:eastAsia="en-US"/>
        </w:rPr>
        <w:t>ON THE IMPLEMENTATION OF THE PILOT COURSE FOR SECONDARY AND HIGH SCHOOL TEACHERS FOR PRE-UNIVERSITY EDUCATION</w:t>
      </w:r>
    </w:p>
    <w:p w14:paraId="1F513B39" w14:textId="77777777" w:rsidR="000118F3" w:rsidRPr="000118F3" w:rsidRDefault="000118F3" w:rsidP="000118F3">
      <w:pPr>
        <w:jc w:val="center"/>
        <w:rPr>
          <w:rFonts w:asciiTheme="majorHAnsi" w:eastAsia="Times New Roman" w:hAnsiTheme="majorHAnsi" w:cstheme="majorHAnsi"/>
          <w:b/>
          <w:bCs/>
          <w:color w:val="1D2228"/>
          <w:lang w:eastAsia="en-US"/>
        </w:rPr>
      </w:pPr>
    </w:p>
    <w:p w14:paraId="0A59AD30" w14:textId="77777777" w:rsidR="000118F3" w:rsidRPr="000118F3" w:rsidRDefault="000118F3" w:rsidP="000118F3">
      <w:pPr>
        <w:jc w:val="center"/>
        <w:rPr>
          <w:rFonts w:asciiTheme="majorHAnsi" w:eastAsia="Times New Roman" w:hAnsiTheme="majorHAnsi" w:cstheme="majorHAnsi"/>
          <w:b/>
          <w:bCs/>
          <w:color w:val="1D2228"/>
          <w:lang w:eastAsia="en-US"/>
        </w:rPr>
      </w:pPr>
      <w:r w:rsidRPr="000118F3">
        <w:rPr>
          <w:rFonts w:asciiTheme="majorHAnsi" w:eastAsia="Times New Roman" w:hAnsiTheme="majorHAnsi" w:cstheme="majorHAnsi"/>
          <w:b/>
          <w:bCs/>
          <w:color w:val="1D2228"/>
          <w:lang w:eastAsia="en-US"/>
        </w:rPr>
        <w:t>Entrepreneurial skills education for pre-university lower and upper secondary teachers</w:t>
      </w:r>
    </w:p>
    <w:p w14:paraId="2D55B5BF" w14:textId="77777777" w:rsidR="000118F3" w:rsidRPr="000118F3" w:rsidRDefault="000118F3" w:rsidP="000118F3">
      <w:pPr>
        <w:jc w:val="center"/>
        <w:rPr>
          <w:rFonts w:asciiTheme="majorHAnsi" w:eastAsia="Times New Roman" w:hAnsiTheme="majorHAnsi" w:cstheme="majorHAnsi"/>
          <w:b/>
          <w:bCs/>
          <w:color w:val="1D2228"/>
          <w:lang w:eastAsia="en-US"/>
        </w:rPr>
      </w:pPr>
    </w:p>
    <w:p w14:paraId="4C2A39C7" w14:textId="77777777" w:rsidR="000118F3" w:rsidRPr="000118F3" w:rsidRDefault="000118F3" w:rsidP="000118F3">
      <w:pPr>
        <w:jc w:val="center"/>
        <w:rPr>
          <w:rFonts w:asciiTheme="majorHAnsi" w:eastAsia="Times New Roman" w:hAnsiTheme="majorHAnsi" w:cstheme="majorHAnsi"/>
          <w:b/>
          <w:bCs/>
          <w:color w:val="1D2228"/>
          <w:lang w:eastAsia="en-US"/>
        </w:rPr>
      </w:pPr>
      <w:r w:rsidRPr="000118F3">
        <w:rPr>
          <w:rFonts w:asciiTheme="majorHAnsi" w:eastAsia="Times New Roman" w:hAnsiTheme="majorHAnsi" w:cstheme="majorHAnsi"/>
          <w:b/>
          <w:bCs/>
          <w:color w:val="1D2228"/>
          <w:lang w:eastAsia="en-US"/>
        </w:rPr>
        <w:t xml:space="preserve">Developed as part of the </w:t>
      </w:r>
      <w:proofErr w:type="spellStart"/>
      <w:r w:rsidRPr="000118F3">
        <w:rPr>
          <w:rFonts w:asciiTheme="majorHAnsi" w:eastAsia="Times New Roman" w:hAnsiTheme="majorHAnsi" w:cstheme="majorHAnsi"/>
          <w:b/>
          <w:bCs/>
          <w:color w:val="1D2228"/>
          <w:lang w:eastAsia="en-US"/>
        </w:rPr>
        <w:t>Entral</w:t>
      </w:r>
      <w:proofErr w:type="spellEnd"/>
      <w:r w:rsidRPr="000118F3">
        <w:rPr>
          <w:rFonts w:asciiTheme="majorHAnsi" w:eastAsia="Times New Roman" w:hAnsiTheme="majorHAnsi" w:cstheme="majorHAnsi"/>
          <w:b/>
          <w:bCs/>
          <w:color w:val="1D2228"/>
          <w:lang w:eastAsia="en-US"/>
        </w:rPr>
        <w:t xml:space="preserve"> project</w:t>
      </w:r>
    </w:p>
    <w:p w14:paraId="0AF75586" w14:textId="77777777" w:rsidR="000118F3" w:rsidRPr="000118F3" w:rsidRDefault="000118F3" w:rsidP="000118F3">
      <w:pPr>
        <w:rPr>
          <w:rFonts w:asciiTheme="majorHAnsi" w:eastAsia="Times New Roman" w:hAnsiTheme="majorHAnsi" w:cstheme="majorHAnsi"/>
          <w:b/>
          <w:bCs/>
          <w:color w:val="1D2228"/>
          <w:lang w:eastAsia="en-US"/>
        </w:rPr>
      </w:pPr>
    </w:p>
    <w:p w14:paraId="4009D4BE" w14:textId="4D989B12" w:rsidR="005D19DE" w:rsidRPr="006118C2" w:rsidRDefault="000118F3" w:rsidP="000118F3">
      <w:pPr>
        <w:rPr>
          <w:rFonts w:asciiTheme="majorHAnsi" w:eastAsia="Times New Roman" w:hAnsiTheme="majorHAnsi" w:cstheme="majorHAnsi"/>
          <w:bCs/>
          <w:color w:val="1D2228"/>
          <w:lang w:eastAsia="en-US"/>
        </w:rPr>
      </w:pPr>
      <w:r w:rsidRPr="000118F3">
        <w:rPr>
          <w:rFonts w:asciiTheme="majorHAnsi" w:eastAsia="Times New Roman" w:hAnsiTheme="majorHAnsi" w:cstheme="majorHAnsi"/>
          <w:b/>
          <w:bCs/>
          <w:color w:val="1D2228"/>
          <w:lang w:eastAsia="en-US"/>
        </w:rPr>
        <w:t>Work group</w:t>
      </w:r>
    </w:p>
    <w:p w14:paraId="3A51A1A8" w14:textId="5A473A15" w:rsidR="006E1938" w:rsidRPr="006118C2" w:rsidRDefault="001575F7" w:rsidP="00A27C65">
      <w:pPr>
        <w:rPr>
          <w:rFonts w:asciiTheme="majorHAnsi" w:hAnsiTheme="majorHAnsi" w:cstheme="majorHAnsi"/>
        </w:rPr>
      </w:pPr>
      <w:proofErr w:type="spellStart"/>
      <w:r w:rsidRPr="006118C2">
        <w:rPr>
          <w:rFonts w:asciiTheme="majorHAnsi" w:hAnsiTheme="majorHAnsi" w:cstheme="majorHAnsi"/>
        </w:rPr>
        <w:t>Marsela</w:t>
      </w:r>
      <w:proofErr w:type="spellEnd"/>
      <w:r w:rsidRPr="006118C2">
        <w:rPr>
          <w:rFonts w:asciiTheme="majorHAnsi" w:hAnsiTheme="majorHAnsi" w:cstheme="majorHAnsi"/>
        </w:rPr>
        <w:t xml:space="preserve"> </w:t>
      </w:r>
      <w:proofErr w:type="spellStart"/>
      <w:r w:rsidRPr="006118C2">
        <w:rPr>
          <w:rFonts w:asciiTheme="majorHAnsi" w:hAnsiTheme="majorHAnsi" w:cstheme="majorHAnsi"/>
        </w:rPr>
        <w:t>Shehu</w:t>
      </w:r>
      <w:proofErr w:type="spellEnd"/>
    </w:p>
    <w:p w14:paraId="7FBF9BB9" w14:textId="5DA9132E" w:rsidR="00A27C65" w:rsidRPr="006118C2" w:rsidRDefault="00A27C65" w:rsidP="00A27C65">
      <w:pPr>
        <w:rPr>
          <w:rFonts w:asciiTheme="majorHAnsi" w:hAnsiTheme="majorHAnsi" w:cstheme="majorHAnsi"/>
        </w:rPr>
      </w:pPr>
      <w:r w:rsidRPr="006118C2">
        <w:rPr>
          <w:rFonts w:asciiTheme="majorHAnsi" w:hAnsiTheme="majorHAnsi" w:cstheme="majorHAnsi"/>
        </w:rPr>
        <w:t xml:space="preserve">Juel Jarani </w:t>
      </w:r>
    </w:p>
    <w:p w14:paraId="4955122C" w14:textId="24021EB4" w:rsidR="005D19DE" w:rsidRPr="006118C2" w:rsidRDefault="005D19DE" w:rsidP="00B04F11">
      <w:pPr>
        <w:rPr>
          <w:rFonts w:asciiTheme="majorHAnsi" w:eastAsia="Times New Roman" w:hAnsiTheme="majorHAnsi" w:cstheme="majorHAnsi"/>
          <w:bCs/>
          <w:color w:val="1D2228"/>
          <w:lang w:eastAsia="en-US"/>
        </w:rPr>
      </w:pPr>
      <w:proofErr w:type="spellStart"/>
      <w:r w:rsidRPr="006118C2">
        <w:rPr>
          <w:rFonts w:asciiTheme="majorHAnsi" w:eastAsia="Times New Roman" w:hAnsiTheme="majorHAnsi" w:cstheme="majorHAnsi"/>
          <w:bCs/>
          <w:color w:val="1D2228"/>
          <w:lang w:eastAsia="en-US"/>
        </w:rPr>
        <w:t>Safiola</w:t>
      </w:r>
      <w:proofErr w:type="spellEnd"/>
      <w:r w:rsidRPr="006118C2">
        <w:rPr>
          <w:rFonts w:asciiTheme="majorHAnsi" w:eastAsia="Times New Roman" w:hAnsiTheme="majorHAnsi" w:cstheme="majorHAnsi"/>
          <w:bCs/>
          <w:color w:val="1D2228"/>
          <w:lang w:eastAsia="en-US"/>
        </w:rPr>
        <w:t xml:space="preserve"> </w:t>
      </w:r>
      <w:proofErr w:type="spellStart"/>
      <w:r w:rsidRPr="006118C2">
        <w:rPr>
          <w:rFonts w:asciiTheme="majorHAnsi" w:eastAsia="Times New Roman" w:hAnsiTheme="majorHAnsi" w:cstheme="majorHAnsi"/>
          <w:bCs/>
          <w:color w:val="1D2228"/>
          <w:lang w:eastAsia="en-US"/>
        </w:rPr>
        <w:t>Carcani</w:t>
      </w:r>
      <w:proofErr w:type="spellEnd"/>
    </w:p>
    <w:p w14:paraId="00609904" w14:textId="20255FA5" w:rsidR="005D19DE" w:rsidRPr="006118C2" w:rsidRDefault="005D19DE" w:rsidP="00B04F11">
      <w:pPr>
        <w:rPr>
          <w:rFonts w:asciiTheme="majorHAnsi" w:eastAsia="Times New Roman" w:hAnsiTheme="majorHAnsi" w:cstheme="majorHAnsi"/>
          <w:bCs/>
          <w:color w:val="1D2228"/>
          <w:lang w:eastAsia="en-US"/>
        </w:rPr>
      </w:pPr>
      <w:proofErr w:type="spellStart"/>
      <w:r w:rsidRPr="006118C2">
        <w:rPr>
          <w:rFonts w:asciiTheme="majorHAnsi" w:eastAsia="Times New Roman" w:hAnsiTheme="majorHAnsi" w:cstheme="majorHAnsi"/>
          <w:bCs/>
          <w:color w:val="1D2228"/>
          <w:lang w:eastAsia="en-US"/>
        </w:rPr>
        <w:t>Erlin</w:t>
      </w:r>
      <w:proofErr w:type="spellEnd"/>
      <w:r w:rsidRPr="006118C2">
        <w:rPr>
          <w:rFonts w:asciiTheme="majorHAnsi" w:eastAsia="Times New Roman" w:hAnsiTheme="majorHAnsi" w:cstheme="majorHAnsi"/>
          <w:bCs/>
          <w:color w:val="1D2228"/>
          <w:lang w:eastAsia="en-US"/>
        </w:rPr>
        <w:t xml:space="preserve"> </w:t>
      </w:r>
      <w:proofErr w:type="spellStart"/>
      <w:r w:rsidRPr="006118C2">
        <w:rPr>
          <w:rFonts w:asciiTheme="majorHAnsi" w:eastAsia="Times New Roman" w:hAnsiTheme="majorHAnsi" w:cstheme="majorHAnsi"/>
          <w:bCs/>
          <w:color w:val="1D2228"/>
          <w:lang w:eastAsia="en-US"/>
        </w:rPr>
        <w:t>Samimi</w:t>
      </w:r>
      <w:proofErr w:type="spellEnd"/>
    </w:p>
    <w:p w14:paraId="4664FC8C" w14:textId="77777777" w:rsidR="005D19DE" w:rsidRPr="006118C2" w:rsidRDefault="005D19DE" w:rsidP="005D19DE">
      <w:pPr>
        <w:rPr>
          <w:rFonts w:asciiTheme="majorHAnsi" w:eastAsia="Times New Roman" w:hAnsiTheme="majorHAnsi" w:cstheme="majorHAnsi"/>
          <w:bCs/>
          <w:color w:val="1D2228"/>
          <w:lang w:eastAsia="en-US"/>
        </w:rPr>
      </w:pPr>
      <w:bookmarkStart w:id="0" w:name="_Hlk147529708"/>
    </w:p>
    <w:bookmarkEnd w:id="0"/>
    <w:p w14:paraId="64B68834" w14:textId="77777777" w:rsidR="005D19DE" w:rsidRPr="006118C2" w:rsidRDefault="005D19DE" w:rsidP="00B04F11">
      <w:pPr>
        <w:rPr>
          <w:rFonts w:asciiTheme="majorHAnsi" w:eastAsia="Times New Roman" w:hAnsiTheme="majorHAnsi" w:cstheme="majorHAnsi"/>
          <w:bCs/>
          <w:color w:val="1D2228"/>
          <w:lang w:eastAsia="en-US"/>
        </w:rPr>
      </w:pPr>
    </w:p>
    <w:p w14:paraId="6FAAED98" w14:textId="77777777" w:rsidR="000118F3" w:rsidRPr="000118F3" w:rsidRDefault="000118F3" w:rsidP="000118F3">
      <w:pPr>
        <w:jc w:val="both"/>
        <w:rPr>
          <w:rFonts w:asciiTheme="majorHAnsi" w:eastAsia="Times New Roman" w:hAnsiTheme="majorHAnsi" w:cstheme="majorHAnsi"/>
          <w:b/>
          <w:bCs/>
          <w:color w:val="1D2228"/>
          <w:lang w:eastAsia="en-US"/>
        </w:rPr>
      </w:pPr>
      <w:r w:rsidRPr="000118F3">
        <w:rPr>
          <w:rFonts w:asciiTheme="majorHAnsi" w:eastAsia="Times New Roman" w:hAnsiTheme="majorHAnsi" w:cstheme="majorHAnsi"/>
          <w:b/>
          <w:bCs/>
          <w:color w:val="1D2228"/>
          <w:lang w:eastAsia="en-US"/>
        </w:rPr>
        <w:t>Module topic: Entrepreneurial skills education for pre-university lower secondary and upper secondary teachers</w:t>
      </w:r>
    </w:p>
    <w:p w14:paraId="0B69D82F" w14:textId="77777777" w:rsidR="000118F3" w:rsidRPr="000118F3" w:rsidRDefault="000118F3" w:rsidP="000118F3">
      <w:pPr>
        <w:jc w:val="both"/>
        <w:rPr>
          <w:rFonts w:asciiTheme="majorHAnsi" w:eastAsia="Times New Roman" w:hAnsiTheme="majorHAnsi" w:cstheme="majorHAnsi"/>
          <w:b/>
          <w:bCs/>
          <w:color w:val="1D2228"/>
          <w:lang w:eastAsia="en-US"/>
        </w:rPr>
      </w:pPr>
    </w:p>
    <w:p w14:paraId="76972F34" w14:textId="77777777" w:rsidR="000118F3" w:rsidRPr="000118F3" w:rsidRDefault="000118F3" w:rsidP="000118F3">
      <w:pPr>
        <w:jc w:val="both"/>
        <w:rPr>
          <w:rFonts w:asciiTheme="majorHAnsi" w:eastAsia="Times New Roman" w:hAnsiTheme="majorHAnsi" w:cstheme="majorHAnsi"/>
          <w:b/>
          <w:bCs/>
          <w:color w:val="1D2228"/>
          <w:lang w:eastAsia="en-US"/>
        </w:rPr>
      </w:pPr>
    </w:p>
    <w:p w14:paraId="20FADD92" w14:textId="77777777" w:rsidR="000118F3" w:rsidRPr="000118F3" w:rsidRDefault="000118F3" w:rsidP="000118F3">
      <w:pPr>
        <w:jc w:val="both"/>
        <w:rPr>
          <w:rFonts w:asciiTheme="majorHAnsi" w:eastAsia="Times New Roman" w:hAnsiTheme="majorHAnsi" w:cstheme="majorHAnsi"/>
          <w:b/>
          <w:bCs/>
          <w:color w:val="1D2228"/>
          <w:lang w:eastAsia="en-US"/>
        </w:rPr>
      </w:pPr>
      <w:r w:rsidRPr="000118F3">
        <w:rPr>
          <w:rFonts w:asciiTheme="majorHAnsi" w:eastAsia="Times New Roman" w:hAnsiTheme="majorHAnsi" w:cstheme="majorHAnsi"/>
          <w:b/>
          <w:bCs/>
          <w:color w:val="1D2228"/>
          <w:lang w:eastAsia="en-US"/>
        </w:rPr>
        <w:t>Purpose of the module:</w:t>
      </w:r>
    </w:p>
    <w:p w14:paraId="5312F14C" w14:textId="77777777" w:rsidR="000118F3" w:rsidRPr="000118F3" w:rsidRDefault="000118F3" w:rsidP="000118F3">
      <w:pPr>
        <w:jc w:val="both"/>
        <w:rPr>
          <w:rFonts w:asciiTheme="majorHAnsi" w:eastAsia="Times New Roman" w:hAnsiTheme="majorHAnsi" w:cstheme="majorHAnsi"/>
          <w:b/>
          <w:bCs/>
          <w:color w:val="1D2228"/>
          <w:lang w:eastAsia="en-US"/>
        </w:rPr>
      </w:pPr>
    </w:p>
    <w:p w14:paraId="18BFC07C" w14:textId="77777777" w:rsidR="000118F3" w:rsidRPr="000118F3" w:rsidRDefault="000118F3" w:rsidP="000118F3">
      <w:pPr>
        <w:jc w:val="both"/>
        <w:rPr>
          <w:rFonts w:asciiTheme="majorHAnsi" w:eastAsia="Times New Roman" w:hAnsiTheme="majorHAnsi" w:cstheme="majorHAnsi"/>
          <w:bCs/>
          <w:color w:val="1D2228"/>
          <w:lang w:eastAsia="en-US"/>
        </w:rPr>
      </w:pPr>
      <w:r w:rsidRPr="000118F3">
        <w:rPr>
          <w:rFonts w:asciiTheme="majorHAnsi" w:eastAsia="Times New Roman" w:hAnsiTheme="majorHAnsi" w:cstheme="majorHAnsi"/>
          <w:bCs/>
          <w:color w:val="1D2228"/>
          <w:lang w:eastAsia="en-US"/>
        </w:rPr>
        <w:t>To build teaching capacities with skills in the education of entrepreneurship concepts by teachers of the lower and upper cycle of the basic knowledge of entrepreneurship adapted to the class level and the orientation towards ideas for practices and projects that educate a small entrepreneur.</w:t>
      </w:r>
    </w:p>
    <w:p w14:paraId="0F4820A7" w14:textId="77777777" w:rsidR="000118F3" w:rsidRPr="000118F3" w:rsidRDefault="000118F3" w:rsidP="000118F3">
      <w:pPr>
        <w:jc w:val="both"/>
        <w:rPr>
          <w:rFonts w:asciiTheme="majorHAnsi" w:eastAsia="Times New Roman" w:hAnsiTheme="majorHAnsi" w:cstheme="majorHAnsi"/>
          <w:b/>
          <w:bCs/>
          <w:color w:val="1D2228"/>
          <w:lang w:eastAsia="en-US"/>
        </w:rPr>
      </w:pPr>
    </w:p>
    <w:p w14:paraId="5D1964B5" w14:textId="77777777" w:rsidR="000118F3" w:rsidRPr="000118F3" w:rsidRDefault="000118F3" w:rsidP="000118F3">
      <w:pPr>
        <w:jc w:val="both"/>
        <w:rPr>
          <w:rFonts w:asciiTheme="majorHAnsi" w:eastAsia="Times New Roman" w:hAnsiTheme="majorHAnsi" w:cstheme="majorHAnsi"/>
          <w:b/>
          <w:bCs/>
          <w:color w:val="1D2228"/>
          <w:lang w:eastAsia="en-US"/>
        </w:rPr>
      </w:pPr>
    </w:p>
    <w:p w14:paraId="32395CE1" w14:textId="77777777" w:rsidR="000118F3" w:rsidRPr="000118F3" w:rsidRDefault="000118F3" w:rsidP="000118F3">
      <w:pPr>
        <w:jc w:val="both"/>
        <w:rPr>
          <w:rFonts w:asciiTheme="majorHAnsi" w:eastAsia="Times New Roman" w:hAnsiTheme="majorHAnsi" w:cstheme="majorHAnsi"/>
          <w:b/>
          <w:bCs/>
          <w:color w:val="1D2228"/>
          <w:lang w:eastAsia="en-US"/>
        </w:rPr>
      </w:pPr>
      <w:r w:rsidRPr="000118F3">
        <w:rPr>
          <w:rFonts w:asciiTheme="majorHAnsi" w:eastAsia="Times New Roman" w:hAnsiTheme="majorHAnsi" w:cstheme="majorHAnsi"/>
          <w:b/>
          <w:bCs/>
          <w:color w:val="1D2228"/>
          <w:lang w:eastAsia="en-US"/>
        </w:rPr>
        <w:t>Module Objectives</w:t>
      </w:r>
    </w:p>
    <w:p w14:paraId="5DACF782" w14:textId="77777777" w:rsidR="000118F3" w:rsidRPr="000118F3" w:rsidRDefault="000118F3" w:rsidP="000118F3">
      <w:pPr>
        <w:jc w:val="both"/>
        <w:rPr>
          <w:rFonts w:asciiTheme="majorHAnsi" w:eastAsia="Times New Roman" w:hAnsiTheme="majorHAnsi" w:cstheme="majorHAnsi"/>
          <w:bCs/>
          <w:color w:val="1D2228"/>
          <w:lang w:eastAsia="en-US"/>
        </w:rPr>
      </w:pPr>
      <w:r w:rsidRPr="000118F3">
        <w:rPr>
          <w:rFonts w:asciiTheme="majorHAnsi" w:eastAsia="Times New Roman" w:hAnsiTheme="majorHAnsi" w:cstheme="majorHAnsi"/>
          <w:bCs/>
          <w:color w:val="1D2228"/>
          <w:lang w:eastAsia="en-US"/>
        </w:rPr>
        <w:t>Creation and development of entrepreneurial skills for teachers, identification of activities that should be developed by the teacher aimed at entrepreneurial education in children of lower and upper secondary schools, creation of a learning model for evaluating the effectiveness of early entrepreneurial education in the educational cycle, the creation and development of teachers' competences for the development of three types of skills in children: non-cognitive entrepreneurial skills, cognitive entrepreneurship and intentions to become entrepreneurs</w:t>
      </w:r>
    </w:p>
    <w:p w14:paraId="4FA012EA" w14:textId="77777777" w:rsidR="000118F3" w:rsidRPr="000118F3" w:rsidRDefault="000118F3" w:rsidP="000118F3">
      <w:pPr>
        <w:jc w:val="both"/>
        <w:rPr>
          <w:rFonts w:asciiTheme="majorHAnsi" w:eastAsia="Times New Roman" w:hAnsiTheme="majorHAnsi" w:cstheme="majorHAnsi"/>
          <w:bCs/>
          <w:color w:val="1D2228"/>
          <w:lang w:eastAsia="en-US"/>
        </w:rPr>
      </w:pPr>
    </w:p>
    <w:p w14:paraId="2D23DBB8" w14:textId="4B0268EF" w:rsidR="003F7CE8" w:rsidRPr="000118F3" w:rsidRDefault="000118F3" w:rsidP="000118F3">
      <w:pPr>
        <w:jc w:val="both"/>
        <w:rPr>
          <w:rFonts w:asciiTheme="majorHAnsi" w:hAnsiTheme="majorHAnsi" w:cstheme="majorHAnsi"/>
          <w:bCs/>
        </w:rPr>
      </w:pPr>
      <w:r w:rsidRPr="000118F3">
        <w:rPr>
          <w:rFonts w:asciiTheme="majorHAnsi" w:eastAsia="Times New Roman" w:hAnsiTheme="majorHAnsi" w:cstheme="majorHAnsi"/>
          <w:bCs/>
          <w:color w:val="1D2228"/>
          <w:lang w:eastAsia="en-US"/>
        </w:rPr>
        <w:t>The main outcome from this module: the teacher to be able to organize by simulating an entrepreneurial program.</w:t>
      </w:r>
    </w:p>
    <w:p w14:paraId="459AB26E" w14:textId="77777777" w:rsidR="003F7CE8" w:rsidRPr="006118C2" w:rsidRDefault="003F7CE8" w:rsidP="003F7CE8">
      <w:pPr>
        <w:jc w:val="both"/>
        <w:rPr>
          <w:rFonts w:asciiTheme="majorHAnsi" w:hAnsiTheme="majorHAnsi" w:cstheme="majorHAnsi"/>
          <w:bCs/>
        </w:rPr>
      </w:pPr>
    </w:p>
    <w:p w14:paraId="44413D6D" w14:textId="77777777" w:rsidR="005D19DE" w:rsidRPr="006118C2" w:rsidRDefault="005D19DE" w:rsidP="002E7EC1">
      <w:pPr>
        <w:jc w:val="both"/>
        <w:rPr>
          <w:rFonts w:asciiTheme="majorHAnsi" w:eastAsia="Times New Roman" w:hAnsiTheme="majorHAnsi" w:cstheme="majorHAnsi"/>
          <w:bCs/>
          <w:color w:val="1D2228"/>
          <w:lang w:eastAsia="en-US"/>
        </w:rPr>
      </w:pPr>
    </w:p>
    <w:p w14:paraId="788C7668" w14:textId="77777777" w:rsidR="000118F3" w:rsidRPr="000118F3" w:rsidRDefault="000118F3" w:rsidP="000118F3">
      <w:pPr>
        <w:jc w:val="both"/>
        <w:rPr>
          <w:rFonts w:asciiTheme="majorHAnsi" w:eastAsia="Times New Roman" w:hAnsiTheme="majorHAnsi" w:cstheme="majorHAnsi"/>
          <w:b/>
          <w:bCs/>
          <w:color w:val="1D2228"/>
          <w:lang w:eastAsia="en-US"/>
        </w:rPr>
      </w:pPr>
      <w:r w:rsidRPr="000118F3">
        <w:rPr>
          <w:rFonts w:asciiTheme="majorHAnsi" w:eastAsia="Times New Roman" w:hAnsiTheme="majorHAnsi" w:cstheme="majorHAnsi"/>
          <w:b/>
          <w:bCs/>
          <w:color w:val="1D2228"/>
          <w:lang w:eastAsia="en-US"/>
        </w:rPr>
        <w:t>Target group.</w:t>
      </w:r>
    </w:p>
    <w:p w14:paraId="184BB515" w14:textId="3FA77DF3" w:rsidR="00FD5D17" w:rsidRPr="000118F3" w:rsidRDefault="000118F3" w:rsidP="000118F3">
      <w:pPr>
        <w:jc w:val="both"/>
        <w:rPr>
          <w:rFonts w:asciiTheme="majorHAnsi" w:eastAsia="Times New Roman" w:hAnsiTheme="majorHAnsi" w:cstheme="majorHAnsi"/>
          <w:bCs/>
          <w:color w:val="1D2228"/>
          <w:lang w:eastAsia="en-US"/>
        </w:rPr>
      </w:pPr>
      <w:r w:rsidRPr="000118F3">
        <w:rPr>
          <w:rFonts w:asciiTheme="majorHAnsi" w:eastAsia="Times New Roman" w:hAnsiTheme="majorHAnsi" w:cstheme="majorHAnsi"/>
          <w:bCs/>
          <w:color w:val="1D2228"/>
          <w:lang w:eastAsia="en-US"/>
        </w:rPr>
        <w:t>A lower and upper secondary teacher should have general knowledge and information about entrepreneurship to be ready to offer advice and guidance to their students. Some of the important information that a teacher should have regarding entrepreneurship offered in this training was how the teacher should understand what entrepreneurship is and give a clear description to his students. Entrepreneurship is usually considered an ability to pursue ideas, to act creatively, to solve problems, and to carry out new projects. Also, the main focus during the training was how the teacher should explain to the students why entrepreneurship is important. It can help develop communication skills, problem solving, new creativity, and independence.</w:t>
      </w:r>
    </w:p>
    <w:p w14:paraId="3088AD31" w14:textId="77777777" w:rsidR="000118F3" w:rsidRDefault="000118F3" w:rsidP="002E7EC1">
      <w:pPr>
        <w:jc w:val="both"/>
        <w:rPr>
          <w:rFonts w:asciiTheme="majorHAnsi" w:eastAsia="Times New Roman" w:hAnsiTheme="majorHAnsi" w:cstheme="majorHAnsi"/>
          <w:b/>
          <w:bCs/>
          <w:color w:val="1D2228"/>
          <w:lang w:eastAsia="en-US"/>
        </w:rPr>
      </w:pPr>
    </w:p>
    <w:p w14:paraId="1A83BD8A" w14:textId="77777777" w:rsidR="000118F3" w:rsidRPr="000118F3" w:rsidRDefault="000118F3" w:rsidP="000118F3">
      <w:pPr>
        <w:jc w:val="both"/>
        <w:rPr>
          <w:rFonts w:asciiTheme="majorHAnsi" w:eastAsia="Times New Roman" w:hAnsiTheme="majorHAnsi" w:cstheme="majorHAnsi"/>
          <w:b/>
          <w:bCs/>
          <w:color w:val="1D2228"/>
          <w:lang w:eastAsia="en-US"/>
        </w:rPr>
      </w:pPr>
      <w:r w:rsidRPr="000118F3">
        <w:rPr>
          <w:rFonts w:asciiTheme="majorHAnsi" w:eastAsia="Times New Roman" w:hAnsiTheme="majorHAnsi" w:cstheme="majorHAnsi"/>
          <w:b/>
          <w:bCs/>
          <w:color w:val="1D2228"/>
          <w:lang w:eastAsia="en-US"/>
        </w:rPr>
        <w:t>The main focus was on:</w:t>
      </w:r>
    </w:p>
    <w:p w14:paraId="4B0B237C" w14:textId="77777777" w:rsidR="000118F3" w:rsidRPr="000118F3" w:rsidRDefault="000118F3" w:rsidP="000118F3">
      <w:pPr>
        <w:jc w:val="both"/>
        <w:rPr>
          <w:rFonts w:asciiTheme="majorHAnsi" w:eastAsia="Times New Roman" w:hAnsiTheme="majorHAnsi" w:cstheme="majorHAnsi"/>
          <w:b/>
          <w:bCs/>
          <w:color w:val="1D2228"/>
          <w:lang w:eastAsia="en-US"/>
        </w:rPr>
      </w:pPr>
    </w:p>
    <w:p w14:paraId="055D2969" w14:textId="77777777" w:rsidR="000118F3" w:rsidRPr="000118F3" w:rsidRDefault="000118F3" w:rsidP="000118F3">
      <w:pPr>
        <w:jc w:val="both"/>
        <w:rPr>
          <w:rFonts w:asciiTheme="majorHAnsi" w:eastAsia="Times New Roman" w:hAnsiTheme="majorHAnsi" w:cstheme="majorHAnsi"/>
          <w:bCs/>
          <w:color w:val="1D2228"/>
          <w:lang w:eastAsia="en-US"/>
        </w:rPr>
      </w:pPr>
      <w:r w:rsidRPr="000118F3">
        <w:rPr>
          <w:rFonts w:asciiTheme="majorHAnsi" w:eastAsia="Times New Roman" w:hAnsiTheme="majorHAnsi" w:cstheme="majorHAnsi"/>
          <w:bCs/>
          <w:color w:val="1D2228"/>
          <w:lang w:eastAsia="en-US"/>
        </w:rPr>
        <w:t>Entrepreneurial skills: The teacher must identify and promote entrepreneurial skills in his students. This may include identifying their individual skills, such as creative, leader, organizer, etc.</w:t>
      </w:r>
    </w:p>
    <w:p w14:paraId="620A610E" w14:textId="77777777" w:rsidR="000118F3" w:rsidRPr="000118F3" w:rsidRDefault="000118F3" w:rsidP="000118F3">
      <w:pPr>
        <w:jc w:val="both"/>
        <w:rPr>
          <w:rFonts w:asciiTheme="majorHAnsi" w:eastAsia="Times New Roman" w:hAnsiTheme="majorHAnsi" w:cstheme="majorHAnsi"/>
          <w:bCs/>
          <w:color w:val="1D2228"/>
          <w:lang w:eastAsia="en-US"/>
        </w:rPr>
      </w:pPr>
    </w:p>
    <w:p w14:paraId="433A53F7" w14:textId="77777777" w:rsidR="000118F3" w:rsidRPr="000118F3" w:rsidRDefault="000118F3" w:rsidP="000118F3">
      <w:pPr>
        <w:jc w:val="both"/>
        <w:rPr>
          <w:rFonts w:asciiTheme="majorHAnsi" w:eastAsia="Times New Roman" w:hAnsiTheme="majorHAnsi" w:cstheme="majorHAnsi"/>
          <w:bCs/>
          <w:color w:val="1D2228"/>
          <w:lang w:eastAsia="en-US"/>
        </w:rPr>
      </w:pPr>
      <w:r w:rsidRPr="000118F3">
        <w:rPr>
          <w:rFonts w:asciiTheme="majorHAnsi" w:eastAsia="Times New Roman" w:hAnsiTheme="majorHAnsi" w:cstheme="majorHAnsi"/>
          <w:bCs/>
          <w:color w:val="1D2228"/>
          <w:lang w:eastAsia="en-US"/>
        </w:rPr>
        <w:t>Business projects: The teacher can encourage students to develop business projects in the classroom. This may include research, design, or creation of new products.</w:t>
      </w:r>
    </w:p>
    <w:p w14:paraId="2FB40A91" w14:textId="77777777" w:rsidR="000118F3" w:rsidRPr="000118F3" w:rsidRDefault="000118F3" w:rsidP="000118F3">
      <w:pPr>
        <w:jc w:val="both"/>
        <w:rPr>
          <w:rFonts w:asciiTheme="majorHAnsi" w:eastAsia="Times New Roman" w:hAnsiTheme="majorHAnsi" w:cstheme="majorHAnsi"/>
          <w:bCs/>
          <w:color w:val="1D2228"/>
          <w:lang w:eastAsia="en-US"/>
        </w:rPr>
      </w:pPr>
    </w:p>
    <w:p w14:paraId="726E2F50" w14:textId="29061C5E" w:rsidR="005D4EB7" w:rsidRPr="000118F3" w:rsidRDefault="000118F3" w:rsidP="000118F3">
      <w:pPr>
        <w:jc w:val="both"/>
        <w:rPr>
          <w:rFonts w:asciiTheme="majorHAnsi" w:eastAsia="Times New Roman" w:hAnsiTheme="majorHAnsi" w:cstheme="majorHAnsi"/>
          <w:bCs/>
          <w:color w:val="1D2228"/>
          <w:lang w:eastAsia="en-US"/>
        </w:rPr>
      </w:pPr>
      <w:r w:rsidRPr="000118F3">
        <w:rPr>
          <w:rFonts w:asciiTheme="majorHAnsi" w:eastAsia="Times New Roman" w:hAnsiTheme="majorHAnsi" w:cstheme="majorHAnsi"/>
          <w:bCs/>
          <w:color w:val="1D2228"/>
          <w:lang w:eastAsia="en-US"/>
        </w:rPr>
        <w:t>Responsibility: The teacher can discuss with the students about the responsibility that accompanies entrepreneurship. They must be responsible for their ideas and projects, as well as for the effects they have on others.</w:t>
      </w:r>
    </w:p>
    <w:p w14:paraId="5041886E" w14:textId="21EA30AE" w:rsidR="00895A42" w:rsidRPr="006118C2" w:rsidRDefault="00895A42" w:rsidP="002E7EC1">
      <w:pPr>
        <w:jc w:val="both"/>
        <w:rPr>
          <w:rFonts w:asciiTheme="majorHAnsi" w:eastAsia="Times New Roman" w:hAnsiTheme="majorHAnsi" w:cstheme="majorHAnsi"/>
          <w:bCs/>
          <w:color w:val="1D2228"/>
          <w:lang w:eastAsia="en-US"/>
        </w:rPr>
      </w:pPr>
    </w:p>
    <w:p w14:paraId="300556FE" w14:textId="77777777" w:rsidR="000118F3" w:rsidRPr="000118F3" w:rsidRDefault="000118F3" w:rsidP="000118F3">
      <w:pPr>
        <w:jc w:val="both"/>
        <w:rPr>
          <w:rFonts w:asciiTheme="majorHAnsi" w:hAnsiTheme="majorHAnsi" w:cstheme="majorHAnsi"/>
          <w:b/>
          <w:bCs/>
        </w:rPr>
      </w:pPr>
      <w:r w:rsidRPr="000118F3">
        <w:rPr>
          <w:rFonts w:asciiTheme="majorHAnsi" w:hAnsiTheme="majorHAnsi" w:cstheme="majorHAnsi"/>
          <w:b/>
          <w:bCs/>
        </w:rPr>
        <w:t>Implementation of the module "Entrepreneurial skills education for pre-university lower and upper secondary teachers"</w:t>
      </w:r>
    </w:p>
    <w:p w14:paraId="57E7256A" w14:textId="77777777" w:rsidR="000118F3" w:rsidRPr="000118F3" w:rsidRDefault="000118F3" w:rsidP="000118F3">
      <w:pPr>
        <w:jc w:val="both"/>
        <w:rPr>
          <w:rFonts w:asciiTheme="majorHAnsi" w:hAnsiTheme="majorHAnsi" w:cstheme="majorHAnsi"/>
          <w:b/>
          <w:bCs/>
        </w:rPr>
      </w:pPr>
    </w:p>
    <w:p w14:paraId="599336DD" w14:textId="77777777" w:rsidR="000118F3" w:rsidRPr="000118F3" w:rsidRDefault="000118F3" w:rsidP="000118F3">
      <w:pPr>
        <w:jc w:val="both"/>
        <w:rPr>
          <w:rFonts w:asciiTheme="majorHAnsi" w:hAnsiTheme="majorHAnsi" w:cstheme="majorHAnsi"/>
          <w:b/>
          <w:bCs/>
        </w:rPr>
      </w:pPr>
    </w:p>
    <w:p w14:paraId="7FAC9093" w14:textId="77777777" w:rsidR="000118F3" w:rsidRPr="000118F3" w:rsidRDefault="000118F3" w:rsidP="000118F3">
      <w:pPr>
        <w:jc w:val="both"/>
        <w:rPr>
          <w:rFonts w:asciiTheme="majorHAnsi" w:hAnsiTheme="majorHAnsi" w:cstheme="majorHAnsi"/>
          <w:bCs/>
        </w:rPr>
      </w:pPr>
      <w:r w:rsidRPr="000118F3">
        <w:rPr>
          <w:rFonts w:asciiTheme="majorHAnsi" w:hAnsiTheme="majorHAnsi" w:cstheme="majorHAnsi"/>
          <w:bCs/>
        </w:rPr>
        <w:t xml:space="preserve">On May 31-June 2, 2023, the Sports University of Tirana within the framework of the implementation of the pilot module "Education of entrepreneurial skills for lower and upper secondary teachers for pre-university education" of the </w:t>
      </w:r>
      <w:r w:rsidRPr="000118F3">
        <w:rPr>
          <w:rFonts w:ascii="Segoe UI Symbol" w:hAnsi="Segoe UI Symbol" w:cs="Segoe UI Symbol"/>
          <w:bCs/>
        </w:rPr>
        <w:t>🇪🇺</w:t>
      </w:r>
      <w:r w:rsidRPr="000118F3">
        <w:rPr>
          <w:rFonts w:asciiTheme="majorHAnsi" w:hAnsiTheme="majorHAnsi" w:cstheme="majorHAnsi"/>
          <w:bCs/>
        </w:rPr>
        <w:t>Project ERASMUS+ CBHE #ENTRAL carried out successfully training with Lower and Upper Cycle Teachers. This training module was carried out by trainers.</w:t>
      </w:r>
    </w:p>
    <w:p w14:paraId="1A3364DF" w14:textId="77777777" w:rsidR="000118F3" w:rsidRPr="000118F3" w:rsidRDefault="000118F3" w:rsidP="000118F3">
      <w:pPr>
        <w:jc w:val="both"/>
        <w:rPr>
          <w:rFonts w:asciiTheme="majorHAnsi" w:hAnsiTheme="majorHAnsi" w:cstheme="majorHAnsi"/>
          <w:bCs/>
        </w:rPr>
      </w:pPr>
    </w:p>
    <w:p w14:paraId="40B17017" w14:textId="77777777" w:rsidR="000118F3" w:rsidRPr="000118F3" w:rsidRDefault="000118F3" w:rsidP="000118F3">
      <w:pPr>
        <w:jc w:val="both"/>
        <w:rPr>
          <w:rFonts w:asciiTheme="majorHAnsi" w:hAnsiTheme="majorHAnsi" w:cstheme="majorHAnsi"/>
          <w:bCs/>
        </w:rPr>
      </w:pPr>
      <w:r w:rsidRPr="000118F3">
        <w:rPr>
          <w:rFonts w:asciiTheme="majorHAnsi" w:hAnsiTheme="majorHAnsi" w:cstheme="majorHAnsi"/>
          <w:bCs/>
        </w:rPr>
        <w:t>At the end of the registration process, 62 elementary and high school teachers from different schools in Tirana participated.</w:t>
      </w:r>
    </w:p>
    <w:p w14:paraId="7225FB38" w14:textId="77777777" w:rsidR="000118F3" w:rsidRPr="000118F3" w:rsidRDefault="000118F3" w:rsidP="000118F3">
      <w:pPr>
        <w:jc w:val="both"/>
        <w:rPr>
          <w:rFonts w:asciiTheme="majorHAnsi" w:hAnsiTheme="majorHAnsi" w:cstheme="majorHAnsi"/>
          <w:b/>
          <w:bCs/>
        </w:rPr>
      </w:pPr>
    </w:p>
    <w:p w14:paraId="36237D85" w14:textId="77777777" w:rsidR="000118F3" w:rsidRPr="000118F3" w:rsidRDefault="000118F3" w:rsidP="000118F3">
      <w:pPr>
        <w:jc w:val="both"/>
        <w:rPr>
          <w:rFonts w:asciiTheme="majorHAnsi" w:hAnsiTheme="majorHAnsi" w:cstheme="majorHAnsi"/>
          <w:b/>
          <w:bCs/>
        </w:rPr>
      </w:pPr>
    </w:p>
    <w:p w14:paraId="0A9319A2" w14:textId="77777777" w:rsidR="000118F3" w:rsidRPr="000118F3" w:rsidRDefault="000118F3" w:rsidP="000118F3">
      <w:pPr>
        <w:jc w:val="both"/>
        <w:rPr>
          <w:rFonts w:asciiTheme="majorHAnsi" w:hAnsiTheme="majorHAnsi" w:cstheme="majorHAnsi"/>
          <w:b/>
          <w:bCs/>
        </w:rPr>
      </w:pPr>
    </w:p>
    <w:p w14:paraId="61D211B6" w14:textId="77777777" w:rsidR="000118F3" w:rsidRDefault="000118F3" w:rsidP="000118F3">
      <w:pPr>
        <w:jc w:val="both"/>
        <w:rPr>
          <w:rFonts w:asciiTheme="majorHAnsi" w:hAnsiTheme="majorHAnsi" w:cstheme="majorHAnsi"/>
          <w:b/>
          <w:bCs/>
        </w:rPr>
      </w:pPr>
      <w:r w:rsidRPr="000118F3">
        <w:rPr>
          <w:rFonts w:asciiTheme="majorHAnsi" w:hAnsiTheme="majorHAnsi" w:cstheme="majorHAnsi"/>
          <w:b/>
          <w:bCs/>
        </w:rPr>
        <w:t>The methodology used</w:t>
      </w:r>
    </w:p>
    <w:p w14:paraId="5FDD5840" w14:textId="77777777" w:rsidR="000118F3" w:rsidRPr="000118F3" w:rsidRDefault="000118F3" w:rsidP="000118F3">
      <w:pPr>
        <w:jc w:val="both"/>
        <w:rPr>
          <w:rFonts w:asciiTheme="majorHAnsi" w:hAnsiTheme="majorHAnsi" w:cstheme="majorHAnsi"/>
          <w:bCs/>
          <w:lang w:val="en-GB"/>
        </w:rPr>
      </w:pPr>
      <w:r w:rsidRPr="000118F3">
        <w:rPr>
          <w:rFonts w:asciiTheme="majorHAnsi" w:hAnsiTheme="majorHAnsi" w:cstheme="majorHAnsi"/>
          <w:bCs/>
          <w:lang w:val="en-GB"/>
        </w:rPr>
        <w:lastRenderedPageBreak/>
        <w:t>During this module teaching methods and tools are used such as Brainstorming, Power Point Presentation and audio visual material as well as discussions/debates as well as during the development of the module group work was developed</w:t>
      </w:r>
    </w:p>
    <w:p w14:paraId="498F6B56" w14:textId="77777777" w:rsidR="000118F3" w:rsidRPr="000118F3" w:rsidRDefault="000118F3" w:rsidP="000118F3">
      <w:pPr>
        <w:jc w:val="both"/>
        <w:rPr>
          <w:rFonts w:asciiTheme="majorHAnsi" w:hAnsiTheme="majorHAnsi" w:cstheme="majorHAnsi"/>
          <w:bCs/>
          <w:lang w:val="en-GB"/>
        </w:rPr>
      </w:pPr>
    </w:p>
    <w:p w14:paraId="1E15A526" w14:textId="77777777" w:rsidR="000118F3" w:rsidRPr="000118F3" w:rsidRDefault="000118F3" w:rsidP="000118F3">
      <w:pPr>
        <w:jc w:val="both"/>
        <w:rPr>
          <w:rFonts w:asciiTheme="majorHAnsi" w:hAnsiTheme="majorHAnsi" w:cstheme="majorHAnsi"/>
          <w:bCs/>
          <w:lang w:val="en-GB"/>
        </w:rPr>
      </w:pPr>
      <w:r w:rsidRPr="000118F3">
        <w:rPr>
          <w:rFonts w:asciiTheme="majorHAnsi" w:hAnsiTheme="majorHAnsi" w:cstheme="majorHAnsi"/>
          <w:bCs/>
          <w:lang w:val="en-GB"/>
        </w:rPr>
        <w:t>Course evaluation</w:t>
      </w:r>
    </w:p>
    <w:p w14:paraId="3F6D73A7" w14:textId="77777777" w:rsidR="000118F3" w:rsidRPr="000118F3" w:rsidRDefault="000118F3" w:rsidP="000118F3">
      <w:pPr>
        <w:jc w:val="both"/>
        <w:rPr>
          <w:rFonts w:asciiTheme="majorHAnsi" w:hAnsiTheme="majorHAnsi" w:cstheme="majorHAnsi"/>
          <w:bCs/>
          <w:lang w:val="en-GB"/>
        </w:rPr>
      </w:pPr>
    </w:p>
    <w:p w14:paraId="4852CFA6" w14:textId="64FAA721" w:rsidR="009F5BE9" w:rsidRPr="006118C2" w:rsidRDefault="000118F3" w:rsidP="000118F3">
      <w:pPr>
        <w:jc w:val="both"/>
        <w:rPr>
          <w:rFonts w:asciiTheme="majorHAnsi" w:hAnsiTheme="majorHAnsi" w:cstheme="majorHAnsi"/>
          <w:lang w:val="en-GB"/>
        </w:rPr>
      </w:pPr>
      <w:r w:rsidRPr="000118F3">
        <w:rPr>
          <w:rFonts w:asciiTheme="majorHAnsi" w:hAnsiTheme="majorHAnsi" w:cstheme="majorHAnsi"/>
          <w:bCs/>
          <w:lang w:val="en-GB"/>
        </w:rPr>
        <w:t>The email addresses were sent to the project coordinators for an individual evaluation by the participating teachers and the results are as below. 58 teachers participated in the questionnaire.</w:t>
      </w:r>
    </w:p>
    <w:tbl>
      <w:tblPr>
        <w:tblW w:w="2880" w:type="dxa"/>
        <w:tblLook w:val="04A0" w:firstRow="1" w:lastRow="0" w:firstColumn="1" w:lastColumn="0" w:noHBand="0" w:noVBand="1"/>
      </w:tblPr>
      <w:tblGrid>
        <w:gridCol w:w="960"/>
        <w:gridCol w:w="960"/>
        <w:gridCol w:w="960"/>
      </w:tblGrid>
      <w:tr w:rsidR="009F5BE9" w:rsidRPr="006118C2" w14:paraId="1E7D16A1" w14:textId="77777777" w:rsidTr="009F5BE9">
        <w:trPr>
          <w:trHeight w:val="240"/>
        </w:trPr>
        <w:tc>
          <w:tcPr>
            <w:tcW w:w="960" w:type="dxa"/>
            <w:tcBorders>
              <w:top w:val="nil"/>
              <w:left w:val="nil"/>
              <w:bottom w:val="nil"/>
              <w:right w:val="nil"/>
            </w:tcBorders>
            <w:shd w:val="clear" w:color="auto" w:fill="auto"/>
            <w:vAlign w:val="bottom"/>
            <w:hideMark/>
          </w:tcPr>
          <w:p w14:paraId="26540204" w14:textId="77777777" w:rsidR="009F5BE9" w:rsidRPr="006118C2" w:rsidRDefault="009F5BE9" w:rsidP="009F5BE9">
            <w:pPr>
              <w:spacing w:line="240" w:lineRule="auto"/>
              <w:rPr>
                <w:rFonts w:asciiTheme="majorHAnsi" w:eastAsia="Times New Roman" w:hAnsiTheme="majorHAnsi" w:cstheme="majorHAnsi"/>
                <w:lang w:val="en-GB"/>
              </w:rPr>
            </w:pPr>
          </w:p>
        </w:tc>
        <w:tc>
          <w:tcPr>
            <w:tcW w:w="960" w:type="dxa"/>
            <w:tcBorders>
              <w:top w:val="nil"/>
              <w:left w:val="nil"/>
              <w:bottom w:val="nil"/>
              <w:right w:val="nil"/>
            </w:tcBorders>
            <w:shd w:val="clear" w:color="auto" w:fill="auto"/>
            <w:vAlign w:val="bottom"/>
            <w:hideMark/>
          </w:tcPr>
          <w:p w14:paraId="7FDE2486" w14:textId="77777777" w:rsidR="009F5BE9" w:rsidRPr="006118C2" w:rsidRDefault="009F5BE9" w:rsidP="009F5BE9">
            <w:pPr>
              <w:spacing w:line="240" w:lineRule="auto"/>
              <w:jc w:val="center"/>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n</w:t>
            </w:r>
          </w:p>
        </w:tc>
        <w:tc>
          <w:tcPr>
            <w:tcW w:w="960" w:type="dxa"/>
            <w:tcBorders>
              <w:top w:val="nil"/>
              <w:left w:val="nil"/>
              <w:bottom w:val="nil"/>
              <w:right w:val="nil"/>
            </w:tcBorders>
            <w:shd w:val="clear" w:color="auto" w:fill="auto"/>
            <w:vAlign w:val="bottom"/>
            <w:hideMark/>
          </w:tcPr>
          <w:p w14:paraId="082C170E" w14:textId="77777777" w:rsidR="009F5BE9" w:rsidRPr="006118C2" w:rsidRDefault="009F5BE9" w:rsidP="009F5BE9">
            <w:pPr>
              <w:spacing w:line="240" w:lineRule="auto"/>
              <w:jc w:val="center"/>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Percent</w:t>
            </w:r>
          </w:p>
        </w:tc>
      </w:tr>
      <w:tr w:rsidR="009F5BE9" w:rsidRPr="006118C2" w14:paraId="3F6E69DE" w14:textId="77777777" w:rsidTr="009F5BE9">
        <w:trPr>
          <w:trHeight w:val="240"/>
        </w:trPr>
        <w:tc>
          <w:tcPr>
            <w:tcW w:w="960" w:type="dxa"/>
            <w:tcBorders>
              <w:top w:val="nil"/>
              <w:left w:val="nil"/>
              <w:bottom w:val="nil"/>
              <w:right w:val="nil"/>
            </w:tcBorders>
            <w:shd w:val="clear" w:color="auto" w:fill="auto"/>
            <w:noWrap/>
            <w:vAlign w:val="bottom"/>
            <w:hideMark/>
          </w:tcPr>
          <w:p w14:paraId="3FD9EE36" w14:textId="77777777" w:rsidR="009F5BE9" w:rsidRPr="006118C2" w:rsidRDefault="009F5BE9" w:rsidP="009F5BE9">
            <w:pPr>
              <w:spacing w:line="240" w:lineRule="auto"/>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Female</w:t>
            </w:r>
          </w:p>
        </w:tc>
        <w:tc>
          <w:tcPr>
            <w:tcW w:w="960" w:type="dxa"/>
            <w:tcBorders>
              <w:top w:val="nil"/>
              <w:left w:val="nil"/>
              <w:bottom w:val="nil"/>
              <w:right w:val="nil"/>
            </w:tcBorders>
            <w:shd w:val="clear" w:color="auto" w:fill="auto"/>
            <w:noWrap/>
            <w:vAlign w:val="bottom"/>
            <w:hideMark/>
          </w:tcPr>
          <w:p w14:paraId="269471A6" w14:textId="2CB3A504" w:rsidR="009F5BE9" w:rsidRPr="006118C2" w:rsidRDefault="0076258C" w:rsidP="009F5BE9">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46</w:t>
            </w:r>
          </w:p>
        </w:tc>
        <w:tc>
          <w:tcPr>
            <w:tcW w:w="960" w:type="dxa"/>
            <w:tcBorders>
              <w:top w:val="nil"/>
              <w:left w:val="nil"/>
              <w:bottom w:val="nil"/>
              <w:right w:val="nil"/>
            </w:tcBorders>
            <w:shd w:val="clear" w:color="auto" w:fill="auto"/>
            <w:noWrap/>
            <w:vAlign w:val="bottom"/>
            <w:hideMark/>
          </w:tcPr>
          <w:p w14:paraId="27D8B397" w14:textId="324A6B7C" w:rsidR="009F5BE9" w:rsidRPr="006118C2" w:rsidRDefault="0076258C" w:rsidP="009F5BE9">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79.3</w:t>
            </w:r>
            <w:r w:rsidR="00411974" w:rsidRPr="006118C2">
              <w:rPr>
                <w:rFonts w:asciiTheme="majorHAnsi" w:eastAsia="Times New Roman" w:hAnsiTheme="majorHAnsi" w:cstheme="majorHAnsi"/>
                <w:color w:val="333333"/>
                <w:lang w:val="en-GB"/>
              </w:rPr>
              <w:t xml:space="preserve"> </w:t>
            </w:r>
            <w:r w:rsidR="009F5BE9" w:rsidRPr="006118C2">
              <w:rPr>
                <w:rFonts w:asciiTheme="majorHAnsi" w:eastAsia="Times New Roman" w:hAnsiTheme="majorHAnsi" w:cstheme="majorHAnsi"/>
                <w:color w:val="333333"/>
                <w:lang w:val="en-GB"/>
              </w:rPr>
              <w:t>%</w:t>
            </w:r>
          </w:p>
        </w:tc>
      </w:tr>
      <w:tr w:rsidR="009F5BE9" w:rsidRPr="006118C2" w14:paraId="632F47D3" w14:textId="77777777" w:rsidTr="009F5BE9">
        <w:trPr>
          <w:trHeight w:val="240"/>
        </w:trPr>
        <w:tc>
          <w:tcPr>
            <w:tcW w:w="960" w:type="dxa"/>
            <w:tcBorders>
              <w:top w:val="nil"/>
              <w:left w:val="nil"/>
              <w:bottom w:val="nil"/>
              <w:right w:val="nil"/>
            </w:tcBorders>
            <w:shd w:val="clear" w:color="EFEFEF" w:fill="EFEFEF"/>
            <w:noWrap/>
            <w:vAlign w:val="bottom"/>
            <w:hideMark/>
          </w:tcPr>
          <w:p w14:paraId="09E04477" w14:textId="77777777" w:rsidR="009F5BE9" w:rsidRPr="006118C2" w:rsidRDefault="009F5BE9" w:rsidP="009F5BE9">
            <w:pPr>
              <w:spacing w:line="240" w:lineRule="auto"/>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Male</w:t>
            </w:r>
          </w:p>
        </w:tc>
        <w:tc>
          <w:tcPr>
            <w:tcW w:w="960" w:type="dxa"/>
            <w:tcBorders>
              <w:top w:val="nil"/>
              <w:left w:val="nil"/>
              <w:bottom w:val="nil"/>
              <w:right w:val="nil"/>
            </w:tcBorders>
            <w:shd w:val="clear" w:color="EFEFEF" w:fill="EFEFEF"/>
            <w:noWrap/>
            <w:vAlign w:val="bottom"/>
            <w:hideMark/>
          </w:tcPr>
          <w:p w14:paraId="7BAF4266" w14:textId="134DCD5C" w:rsidR="009F5BE9" w:rsidRPr="006118C2" w:rsidRDefault="0076258C" w:rsidP="009F5BE9">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12</w:t>
            </w:r>
          </w:p>
        </w:tc>
        <w:tc>
          <w:tcPr>
            <w:tcW w:w="960" w:type="dxa"/>
            <w:tcBorders>
              <w:top w:val="nil"/>
              <w:left w:val="nil"/>
              <w:bottom w:val="nil"/>
              <w:right w:val="nil"/>
            </w:tcBorders>
            <w:shd w:val="clear" w:color="EFEFEF" w:fill="EFEFEF"/>
            <w:noWrap/>
            <w:vAlign w:val="bottom"/>
            <w:hideMark/>
          </w:tcPr>
          <w:p w14:paraId="0D93339A" w14:textId="7D26D63F" w:rsidR="009F5BE9" w:rsidRPr="006118C2" w:rsidRDefault="0076258C" w:rsidP="009F5BE9">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20.7</w:t>
            </w:r>
            <w:r w:rsidR="00411974" w:rsidRPr="006118C2">
              <w:rPr>
                <w:rFonts w:asciiTheme="majorHAnsi" w:eastAsia="Times New Roman" w:hAnsiTheme="majorHAnsi" w:cstheme="majorHAnsi"/>
                <w:color w:val="333333"/>
                <w:lang w:val="en-GB"/>
              </w:rPr>
              <w:t xml:space="preserve"> </w:t>
            </w:r>
            <w:r w:rsidR="009F5BE9" w:rsidRPr="006118C2">
              <w:rPr>
                <w:rFonts w:asciiTheme="majorHAnsi" w:eastAsia="Times New Roman" w:hAnsiTheme="majorHAnsi" w:cstheme="majorHAnsi"/>
                <w:color w:val="333333"/>
                <w:lang w:val="en-GB"/>
              </w:rPr>
              <w:t>%</w:t>
            </w:r>
          </w:p>
        </w:tc>
      </w:tr>
      <w:tr w:rsidR="009F5BE9" w:rsidRPr="006118C2" w14:paraId="7EB6C065" w14:textId="77777777" w:rsidTr="009F5BE9">
        <w:trPr>
          <w:trHeight w:val="240"/>
        </w:trPr>
        <w:tc>
          <w:tcPr>
            <w:tcW w:w="960" w:type="dxa"/>
            <w:tcBorders>
              <w:top w:val="nil"/>
              <w:left w:val="nil"/>
              <w:bottom w:val="nil"/>
              <w:right w:val="nil"/>
            </w:tcBorders>
            <w:shd w:val="clear" w:color="auto" w:fill="auto"/>
            <w:noWrap/>
            <w:vAlign w:val="bottom"/>
            <w:hideMark/>
          </w:tcPr>
          <w:p w14:paraId="27E3624A" w14:textId="77777777" w:rsidR="009F5BE9" w:rsidRPr="006118C2" w:rsidRDefault="009F5BE9" w:rsidP="009F5BE9">
            <w:pPr>
              <w:spacing w:line="240" w:lineRule="auto"/>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Other</w:t>
            </w:r>
          </w:p>
        </w:tc>
        <w:tc>
          <w:tcPr>
            <w:tcW w:w="960" w:type="dxa"/>
            <w:tcBorders>
              <w:top w:val="nil"/>
              <w:left w:val="nil"/>
              <w:bottom w:val="nil"/>
              <w:right w:val="nil"/>
            </w:tcBorders>
            <w:shd w:val="clear" w:color="auto" w:fill="auto"/>
            <w:noWrap/>
            <w:vAlign w:val="bottom"/>
            <w:hideMark/>
          </w:tcPr>
          <w:p w14:paraId="593E754B" w14:textId="77777777" w:rsidR="009F5BE9" w:rsidRPr="006118C2" w:rsidRDefault="009F5BE9" w:rsidP="009F5BE9">
            <w:pPr>
              <w:spacing w:line="240" w:lineRule="auto"/>
              <w:rPr>
                <w:rFonts w:asciiTheme="majorHAnsi" w:eastAsia="Times New Roman" w:hAnsiTheme="majorHAnsi" w:cstheme="majorHAnsi"/>
                <w:color w:val="333333"/>
                <w:lang w:val="en-GB"/>
              </w:rPr>
            </w:pPr>
          </w:p>
        </w:tc>
        <w:tc>
          <w:tcPr>
            <w:tcW w:w="960" w:type="dxa"/>
            <w:tcBorders>
              <w:top w:val="nil"/>
              <w:left w:val="nil"/>
              <w:bottom w:val="nil"/>
              <w:right w:val="nil"/>
            </w:tcBorders>
            <w:shd w:val="clear" w:color="auto" w:fill="auto"/>
            <w:noWrap/>
            <w:vAlign w:val="bottom"/>
            <w:hideMark/>
          </w:tcPr>
          <w:p w14:paraId="4C2691DE" w14:textId="77777777" w:rsidR="009F5BE9" w:rsidRPr="006118C2" w:rsidRDefault="009F5BE9" w:rsidP="009F5BE9">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.0%</w:t>
            </w:r>
          </w:p>
        </w:tc>
      </w:tr>
    </w:tbl>
    <w:p w14:paraId="252035F5" w14:textId="77777777" w:rsidR="009F5BE9" w:rsidRPr="006118C2" w:rsidRDefault="009F5BE9" w:rsidP="00640C00">
      <w:pPr>
        <w:jc w:val="both"/>
        <w:rPr>
          <w:rFonts w:asciiTheme="majorHAnsi" w:hAnsiTheme="majorHAnsi" w:cstheme="majorHAnsi"/>
          <w:lang w:val="en-GB"/>
        </w:rPr>
      </w:pPr>
    </w:p>
    <w:p w14:paraId="135F4F65" w14:textId="4A7586EB" w:rsidR="00AD0036" w:rsidRPr="006118C2" w:rsidRDefault="00AD0036" w:rsidP="00640C00">
      <w:pPr>
        <w:jc w:val="both"/>
        <w:rPr>
          <w:rFonts w:asciiTheme="majorHAnsi" w:hAnsiTheme="majorHAnsi" w:cstheme="majorHAnsi"/>
          <w:lang w:val="en-GB"/>
        </w:rPr>
      </w:pPr>
    </w:p>
    <w:p w14:paraId="19C5CC2D" w14:textId="58E0E597" w:rsidR="00AD0036" w:rsidRPr="006118C2" w:rsidRDefault="00AD0036" w:rsidP="00640C00">
      <w:pPr>
        <w:jc w:val="both"/>
        <w:rPr>
          <w:rFonts w:asciiTheme="majorHAnsi" w:hAnsiTheme="majorHAnsi" w:cstheme="majorHAnsi"/>
          <w:b/>
        </w:rPr>
      </w:pPr>
      <w:r w:rsidRPr="006118C2">
        <w:rPr>
          <w:rFonts w:asciiTheme="majorHAnsi" w:hAnsiTheme="majorHAnsi" w:cstheme="majorHAnsi"/>
          <w:b/>
        </w:rPr>
        <w:t>Overall evaluation of the Pilot Course</w:t>
      </w:r>
    </w:p>
    <w:tbl>
      <w:tblPr>
        <w:tblW w:w="9600" w:type="dxa"/>
        <w:tblLook w:val="04A0" w:firstRow="1" w:lastRow="0" w:firstColumn="1" w:lastColumn="0" w:noHBand="0" w:noVBand="1"/>
      </w:tblPr>
      <w:tblGrid>
        <w:gridCol w:w="1920"/>
        <w:gridCol w:w="960"/>
        <w:gridCol w:w="960"/>
        <w:gridCol w:w="960"/>
        <w:gridCol w:w="960"/>
        <w:gridCol w:w="960"/>
        <w:gridCol w:w="960"/>
        <w:gridCol w:w="960"/>
        <w:gridCol w:w="960"/>
      </w:tblGrid>
      <w:tr w:rsidR="0076258C" w:rsidRPr="006118C2" w14:paraId="312E393F" w14:textId="77777777" w:rsidTr="0076258C">
        <w:trPr>
          <w:trHeight w:val="240"/>
        </w:trPr>
        <w:tc>
          <w:tcPr>
            <w:tcW w:w="1920" w:type="dxa"/>
            <w:tcBorders>
              <w:top w:val="nil"/>
              <w:left w:val="nil"/>
              <w:bottom w:val="nil"/>
              <w:right w:val="nil"/>
            </w:tcBorders>
            <w:shd w:val="clear" w:color="auto" w:fill="auto"/>
            <w:noWrap/>
            <w:vAlign w:val="bottom"/>
            <w:hideMark/>
          </w:tcPr>
          <w:p w14:paraId="7298555C" w14:textId="77777777" w:rsidR="0076258C" w:rsidRPr="006118C2" w:rsidRDefault="0076258C" w:rsidP="0076258C">
            <w:pPr>
              <w:spacing w:line="240" w:lineRule="auto"/>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Overall score</w:t>
            </w:r>
          </w:p>
        </w:tc>
        <w:tc>
          <w:tcPr>
            <w:tcW w:w="960" w:type="dxa"/>
            <w:tcBorders>
              <w:top w:val="nil"/>
              <w:left w:val="nil"/>
              <w:bottom w:val="nil"/>
              <w:right w:val="nil"/>
            </w:tcBorders>
            <w:shd w:val="clear" w:color="auto" w:fill="auto"/>
            <w:noWrap/>
            <w:vAlign w:val="bottom"/>
            <w:hideMark/>
          </w:tcPr>
          <w:p w14:paraId="590FAD05" w14:textId="77777777" w:rsidR="0076258C" w:rsidRPr="006118C2" w:rsidRDefault="0076258C" w:rsidP="0076258C">
            <w:pPr>
              <w:spacing w:line="240" w:lineRule="auto"/>
              <w:rPr>
                <w:rFonts w:asciiTheme="majorHAnsi" w:eastAsia="Times New Roman" w:hAnsiTheme="majorHAnsi" w:cstheme="majorHAnsi"/>
                <w:color w:val="000000"/>
                <w:lang w:val="en-GB"/>
              </w:rPr>
            </w:pPr>
          </w:p>
        </w:tc>
        <w:tc>
          <w:tcPr>
            <w:tcW w:w="960" w:type="dxa"/>
            <w:tcBorders>
              <w:top w:val="nil"/>
              <w:left w:val="nil"/>
              <w:bottom w:val="nil"/>
              <w:right w:val="nil"/>
            </w:tcBorders>
            <w:shd w:val="clear" w:color="auto" w:fill="auto"/>
            <w:noWrap/>
            <w:vAlign w:val="bottom"/>
            <w:hideMark/>
          </w:tcPr>
          <w:p w14:paraId="496D89BC" w14:textId="77777777" w:rsidR="0076258C" w:rsidRPr="006118C2" w:rsidRDefault="0076258C" w:rsidP="0076258C">
            <w:pPr>
              <w:spacing w:line="240" w:lineRule="auto"/>
              <w:jc w:val="right"/>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w:t>
            </w:r>
          </w:p>
        </w:tc>
        <w:tc>
          <w:tcPr>
            <w:tcW w:w="960" w:type="dxa"/>
            <w:tcBorders>
              <w:top w:val="nil"/>
              <w:left w:val="nil"/>
              <w:bottom w:val="nil"/>
              <w:right w:val="nil"/>
            </w:tcBorders>
            <w:shd w:val="clear" w:color="auto" w:fill="auto"/>
            <w:noWrap/>
            <w:vAlign w:val="bottom"/>
            <w:hideMark/>
          </w:tcPr>
          <w:p w14:paraId="0A49C0E0" w14:textId="77777777" w:rsidR="0076258C" w:rsidRPr="006118C2" w:rsidRDefault="0076258C" w:rsidP="0076258C">
            <w:pPr>
              <w:spacing w:line="240" w:lineRule="auto"/>
              <w:jc w:val="right"/>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w:t>
            </w:r>
          </w:p>
        </w:tc>
        <w:tc>
          <w:tcPr>
            <w:tcW w:w="960" w:type="dxa"/>
            <w:tcBorders>
              <w:top w:val="nil"/>
              <w:left w:val="nil"/>
              <w:bottom w:val="nil"/>
              <w:right w:val="nil"/>
            </w:tcBorders>
            <w:shd w:val="clear" w:color="auto" w:fill="auto"/>
            <w:noWrap/>
            <w:vAlign w:val="bottom"/>
            <w:hideMark/>
          </w:tcPr>
          <w:p w14:paraId="4A79011B" w14:textId="77777777" w:rsidR="0076258C" w:rsidRPr="006118C2" w:rsidRDefault="0076258C" w:rsidP="0076258C">
            <w:pPr>
              <w:spacing w:line="240" w:lineRule="auto"/>
              <w:jc w:val="right"/>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2%</w:t>
            </w:r>
          </w:p>
        </w:tc>
        <w:tc>
          <w:tcPr>
            <w:tcW w:w="960" w:type="dxa"/>
            <w:tcBorders>
              <w:top w:val="nil"/>
              <w:left w:val="nil"/>
              <w:bottom w:val="nil"/>
              <w:right w:val="nil"/>
            </w:tcBorders>
            <w:shd w:val="clear" w:color="auto" w:fill="auto"/>
            <w:noWrap/>
            <w:vAlign w:val="bottom"/>
            <w:hideMark/>
          </w:tcPr>
          <w:p w14:paraId="1F2C3756" w14:textId="77777777" w:rsidR="0076258C" w:rsidRPr="006118C2" w:rsidRDefault="0076258C" w:rsidP="0076258C">
            <w:pPr>
              <w:spacing w:line="240" w:lineRule="auto"/>
              <w:jc w:val="right"/>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3%</w:t>
            </w:r>
          </w:p>
        </w:tc>
        <w:tc>
          <w:tcPr>
            <w:tcW w:w="960" w:type="dxa"/>
            <w:tcBorders>
              <w:top w:val="nil"/>
              <w:left w:val="nil"/>
              <w:bottom w:val="nil"/>
              <w:right w:val="nil"/>
            </w:tcBorders>
            <w:shd w:val="clear" w:color="auto" w:fill="auto"/>
            <w:noWrap/>
            <w:vAlign w:val="bottom"/>
            <w:hideMark/>
          </w:tcPr>
          <w:p w14:paraId="7E539F80" w14:textId="77777777" w:rsidR="0076258C" w:rsidRPr="006118C2" w:rsidRDefault="0076258C" w:rsidP="0076258C">
            <w:pPr>
              <w:spacing w:line="240" w:lineRule="auto"/>
              <w:jc w:val="right"/>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7%</w:t>
            </w:r>
          </w:p>
        </w:tc>
        <w:tc>
          <w:tcPr>
            <w:tcW w:w="960" w:type="dxa"/>
            <w:tcBorders>
              <w:top w:val="nil"/>
              <w:left w:val="nil"/>
              <w:bottom w:val="nil"/>
              <w:right w:val="nil"/>
            </w:tcBorders>
            <w:shd w:val="clear" w:color="auto" w:fill="auto"/>
            <w:noWrap/>
            <w:vAlign w:val="bottom"/>
            <w:hideMark/>
          </w:tcPr>
          <w:p w14:paraId="691AF9B8" w14:textId="77777777" w:rsidR="0076258C" w:rsidRPr="006118C2" w:rsidRDefault="0076258C" w:rsidP="0076258C">
            <w:pPr>
              <w:spacing w:line="240" w:lineRule="auto"/>
              <w:jc w:val="right"/>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31%</w:t>
            </w:r>
          </w:p>
        </w:tc>
        <w:tc>
          <w:tcPr>
            <w:tcW w:w="960" w:type="dxa"/>
            <w:tcBorders>
              <w:top w:val="nil"/>
              <w:left w:val="nil"/>
              <w:bottom w:val="nil"/>
              <w:right w:val="nil"/>
            </w:tcBorders>
            <w:shd w:val="clear" w:color="auto" w:fill="auto"/>
            <w:noWrap/>
            <w:vAlign w:val="bottom"/>
            <w:hideMark/>
          </w:tcPr>
          <w:p w14:paraId="4AEAEA60" w14:textId="77777777" w:rsidR="0076258C" w:rsidRPr="006118C2" w:rsidRDefault="0076258C" w:rsidP="0076258C">
            <w:pPr>
              <w:spacing w:line="240" w:lineRule="auto"/>
              <w:jc w:val="right"/>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57%</w:t>
            </w:r>
          </w:p>
        </w:tc>
      </w:tr>
    </w:tbl>
    <w:p w14:paraId="40C4A7F0" w14:textId="5556ED98" w:rsidR="00263EB1" w:rsidRPr="006118C2" w:rsidRDefault="00263EB1" w:rsidP="00640C00">
      <w:pPr>
        <w:jc w:val="both"/>
        <w:rPr>
          <w:rFonts w:asciiTheme="majorHAnsi" w:hAnsiTheme="majorHAnsi" w:cstheme="majorHAnsi"/>
          <w:bCs/>
        </w:rPr>
      </w:pPr>
    </w:p>
    <w:tbl>
      <w:tblPr>
        <w:tblW w:w="10858" w:type="dxa"/>
        <w:tblLook w:val="04A0" w:firstRow="1" w:lastRow="0" w:firstColumn="1" w:lastColumn="0" w:noHBand="0" w:noVBand="1"/>
      </w:tblPr>
      <w:tblGrid>
        <w:gridCol w:w="1179"/>
        <w:gridCol w:w="788"/>
        <w:gridCol w:w="1110"/>
        <w:gridCol w:w="1130"/>
        <w:gridCol w:w="1294"/>
        <w:gridCol w:w="976"/>
        <w:gridCol w:w="976"/>
        <w:gridCol w:w="1041"/>
        <w:gridCol w:w="976"/>
        <w:gridCol w:w="976"/>
        <w:gridCol w:w="976"/>
      </w:tblGrid>
      <w:tr w:rsidR="0076258C" w:rsidRPr="006118C2" w14:paraId="0FAC3405" w14:textId="77777777" w:rsidTr="0076258C">
        <w:trPr>
          <w:trHeight w:val="240"/>
        </w:trPr>
        <w:tc>
          <w:tcPr>
            <w:tcW w:w="3857" w:type="dxa"/>
            <w:gridSpan w:val="4"/>
            <w:tcBorders>
              <w:top w:val="nil"/>
              <w:left w:val="nil"/>
              <w:bottom w:val="nil"/>
              <w:right w:val="nil"/>
            </w:tcBorders>
            <w:shd w:val="clear" w:color="auto" w:fill="auto"/>
            <w:noWrap/>
            <w:vAlign w:val="bottom"/>
            <w:hideMark/>
          </w:tcPr>
          <w:p w14:paraId="1BA85EFF" w14:textId="77777777" w:rsidR="0076258C" w:rsidRPr="006118C2" w:rsidRDefault="0076258C" w:rsidP="0076258C">
            <w:pPr>
              <w:spacing w:line="240" w:lineRule="auto"/>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 xml:space="preserve">Overall </w:t>
            </w:r>
            <w:proofErr w:type="spellStart"/>
            <w:r w:rsidRPr="006118C2">
              <w:rPr>
                <w:rFonts w:asciiTheme="majorHAnsi" w:eastAsia="Times New Roman" w:hAnsiTheme="majorHAnsi" w:cstheme="majorHAnsi"/>
                <w:color w:val="000000"/>
                <w:lang w:val="en-GB"/>
              </w:rPr>
              <w:t>evalution</w:t>
            </w:r>
            <w:proofErr w:type="spellEnd"/>
            <w:r w:rsidRPr="006118C2">
              <w:rPr>
                <w:rFonts w:asciiTheme="majorHAnsi" w:eastAsia="Times New Roman" w:hAnsiTheme="majorHAnsi" w:cstheme="majorHAnsi"/>
                <w:color w:val="000000"/>
                <w:lang w:val="en-GB"/>
              </w:rPr>
              <w:t xml:space="preserve"> of the Pilot Course</w:t>
            </w:r>
          </w:p>
        </w:tc>
        <w:tc>
          <w:tcPr>
            <w:tcW w:w="1145" w:type="dxa"/>
            <w:tcBorders>
              <w:top w:val="nil"/>
              <w:left w:val="nil"/>
              <w:bottom w:val="nil"/>
              <w:right w:val="nil"/>
            </w:tcBorders>
            <w:shd w:val="clear" w:color="auto" w:fill="auto"/>
            <w:noWrap/>
            <w:vAlign w:val="bottom"/>
            <w:hideMark/>
          </w:tcPr>
          <w:p w14:paraId="255110DD" w14:textId="77777777" w:rsidR="0076258C" w:rsidRPr="006118C2" w:rsidRDefault="0076258C" w:rsidP="0076258C">
            <w:pPr>
              <w:spacing w:line="240" w:lineRule="auto"/>
              <w:rPr>
                <w:rFonts w:asciiTheme="majorHAnsi" w:eastAsia="Times New Roman" w:hAnsiTheme="majorHAnsi" w:cstheme="majorHAnsi"/>
                <w:color w:val="000000"/>
                <w:lang w:val="en-GB"/>
              </w:rPr>
            </w:pPr>
          </w:p>
        </w:tc>
        <w:tc>
          <w:tcPr>
            <w:tcW w:w="976" w:type="dxa"/>
            <w:tcBorders>
              <w:top w:val="nil"/>
              <w:left w:val="nil"/>
              <w:bottom w:val="nil"/>
              <w:right w:val="nil"/>
            </w:tcBorders>
            <w:shd w:val="clear" w:color="auto" w:fill="auto"/>
            <w:noWrap/>
            <w:vAlign w:val="bottom"/>
            <w:hideMark/>
          </w:tcPr>
          <w:p w14:paraId="3200B8EA"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0C2BF8C"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A3B563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1668B10"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5F1C8EB"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7B5AC9E"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1E0E8824" w14:textId="77777777" w:rsidTr="0076258C">
        <w:trPr>
          <w:trHeight w:val="240"/>
        </w:trPr>
        <w:tc>
          <w:tcPr>
            <w:tcW w:w="1179" w:type="dxa"/>
            <w:tcBorders>
              <w:top w:val="nil"/>
              <w:left w:val="nil"/>
              <w:bottom w:val="nil"/>
              <w:right w:val="nil"/>
            </w:tcBorders>
            <w:shd w:val="clear" w:color="auto" w:fill="auto"/>
            <w:noWrap/>
            <w:vAlign w:val="bottom"/>
            <w:hideMark/>
          </w:tcPr>
          <w:p w14:paraId="5C5458CA" w14:textId="472B06A3" w:rsidR="0076258C" w:rsidRPr="006118C2" w:rsidRDefault="0076258C" w:rsidP="0076258C">
            <w:pPr>
              <w:spacing w:line="240" w:lineRule="auto"/>
              <w:rPr>
                <w:rFonts w:asciiTheme="majorHAnsi" w:eastAsia="Times New Roman" w:hAnsiTheme="majorHAnsi" w:cstheme="majorHAnsi"/>
                <w:color w:val="000000"/>
                <w:lang w:val="en-GB"/>
              </w:rPr>
            </w:pPr>
            <w:r w:rsidRPr="006118C2">
              <w:rPr>
                <w:rFonts w:asciiTheme="majorHAnsi" w:eastAsia="Times New Roman" w:hAnsiTheme="majorHAnsi" w:cstheme="majorHAnsi"/>
                <w:noProof/>
                <w:color w:val="000000"/>
                <w:lang w:val="en-GB"/>
              </w:rPr>
              <w:drawing>
                <wp:anchor distT="0" distB="0" distL="114300" distR="114300" simplePos="0" relativeHeight="251658240" behindDoc="0" locked="0" layoutInCell="1" allowOverlap="1" wp14:anchorId="5B8F1869" wp14:editId="78AAAFE6">
                  <wp:simplePos x="0" y="0"/>
                  <wp:positionH relativeFrom="column">
                    <wp:posOffset>0</wp:posOffset>
                  </wp:positionH>
                  <wp:positionV relativeFrom="paragraph">
                    <wp:posOffset>0</wp:posOffset>
                  </wp:positionV>
                  <wp:extent cx="6578600" cy="2286000"/>
                  <wp:effectExtent l="0" t="0" r="1270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76258C" w:rsidRPr="006118C2" w14:paraId="4DF4BB93" w14:textId="77777777">
              <w:trPr>
                <w:trHeight w:val="240"/>
                <w:tblCellSpacing w:w="0" w:type="dxa"/>
              </w:trPr>
              <w:tc>
                <w:tcPr>
                  <w:tcW w:w="960" w:type="dxa"/>
                  <w:tcBorders>
                    <w:top w:val="nil"/>
                    <w:left w:val="nil"/>
                    <w:bottom w:val="nil"/>
                    <w:right w:val="nil"/>
                  </w:tcBorders>
                  <w:shd w:val="clear" w:color="auto" w:fill="auto"/>
                  <w:noWrap/>
                  <w:vAlign w:val="bottom"/>
                  <w:hideMark/>
                </w:tcPr>
                <w:p w14:paraId="2ADF2755" w14:textId="77777777" w:rsidR="0076258C" w:rsidRPr="006118C2" w:rsidRDefault="0076258C" w:rsidP="0076258C">
                  <w:pPr>
                    <w:spacing w:line="240" w:lineRule="auto"/>
                    <w:rPr>
                      <w:rFonts w:asciiTheme="majorHAnsi" w:eastAsia="Times New Roman" w:hAnsiTheme="majorHAnsi" w:cstheme="majorHAnsi"/>
                      <w:color w:val="000000"/>
                      <w:lang w:val="en-GB"/>
                    </w:rPr>
                  </w:pPr>
                </w:p>
              </w:tc>
            </w:tr>
          </w:tbl>
          <w:p w14:paraId="40CCCC1F" w14:textId="77777777" w:rsidR="0076258C" w:rsidRPr="006118C2" w:rsidRDefault="0076258C" w:rsidP="0076258C">
            <w:pPr>
              <w:spacing w:line="240" w:lineRule="auto"/>
              <w:rPr>
                <w:rFonts w:asciiTheme="majorHAnsi" w:eastAsia="Times New Roman" w:hAnsiTheme="majorHAnsi" w:cstheme="majorHAnsi"/>
                <w:color w:val="000000"/>
                <w:lang w:val="en-GB"/>
              </w:rPr>
            </w:pPr>
          </w:p>
        </w:tc>
        <w:tc>
          <w:tcPr>
            <w:tcW w:w="788" w:type="dxa"/>
            <w:tcBorders>
              <w:top w:val="nil"/>
              <w:left w:val="nil"/>
              <w:bottom w:val="nil"/>
              <w:right w:val="nil"/>
            </w:tcBorders>
            <w:shd w:val="clear" w:color="auto" w:fill="auto"/>
            <w:noWrap/>
            <w:vAlign w:val="bottom"/>
            <w:hideMark/>
          </w:tcPr>
          <w:p w14:paraId="0BBF9350"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4F831391"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729281A8"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7984FE04"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E11E68C"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FC675E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BA51DAB"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86FF64D"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A489EE6"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F04967F"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684ED5E0" w14:textId="77777777" w:rsidTr="0076258C">
        <w:trPr>
          <w:trHeight w:val="240"/>
        </w:trPr>
        <w:tc>
          <w:tcPr>
            <w:tcW w:w="1179" w:type="dxa"/>
            <w:tcBorders>
              <w:top w:val="nil"/>
              <w:left w:val="nil"/>
              <w:bottom w:val="nil"/>
              <w:right w:val="nil"/>
            </w:tcBorders>
            <w:shd w:val="clear" w:color="auto" w:fill="auto"/>
            <w:noWrap/>
            <w:vAlign w:val="bottom"/>
            <w:hideMark/>
          </w:tcPr>
          <w:p w14:paraId="2E898640"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6CF00F6D"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508CC20E"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42FD7DDC"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11D2348C"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836873F"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EEF520D"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E2BB894"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E54E959"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A88BE3E"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AF7323B"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373DA29C" w14:textId="77777777" w:rsidTr="0076258C">
        <w:trPr>
          <w:trHeight w:val="240"/>
        </w:trPr>
        <w:tc>
          <w:tcPr>
            <w:tcW w:w="1179" w:type="dxa"/>
            <w:tcBorders>
              <w:top w:val="nil"/>
              <w:left w:val="nil"/>
              <w:bottom w:val="nil"/>
              <w:right w:val="nil"/>
            </w:tcBorders>
            <w:shd w:val="clear" w:color="auto" w:fill="auto"/>
            <w:noWrap/>
            <w:vAlign w:val="bottom"/>
            <w:hideMark/>
          </w:tcPr>
          <w:p w14:paraId="336FE76A"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670D9CB4"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1041A55F"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4171EA47"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4A358B8C"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33746F7"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AAA21AE"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BDB1A01"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F818AA1"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7B01C7A"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A4153ED"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74601B68" w14:textId="77777777" w:rsidTr="0076258C">
        <w:trPr>
          <w:trHeight w:val="240"/>
        </w:trPr>
        <w:tc>
          <w:tcPr>
            <w:tcW w:w="1179" w:type="dxa"/>
            <w:tcBorders>
              <w:top w:val="nil"/>
              <w:left w:val="nil"/>
              <w:bottom w:val="nil"/>
              <w:right w:val="nil"/>
            </w:tcBorders>
            <w:shd w:val="clear" w:color="auto" w:fill="auto"/>
            <w:noWrap/>
            <w:vAlign w:val="bottom"/>
            <w:hideMark/>
          </w:tcPr>
          <w:p w14:paraId="529409B8"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1445C9E3"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545ECE79"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5423DCF6"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7EE09D8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A0783C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D5662F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61EC3F7"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550C3B4"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670BC97"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DFFAB6C"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69F8081B" w14:textId="77777777" w:rsidTr="0076258C">
        <w:trPr>
          <w:trHeight w:val="240"/>
        </w:trPr>
        <w:tc>
          <w:tcPr>
            <w:tcW w:w="1179" w:type="dxa"/>
            <w:tcBorders>
              <w:top w:val="nil"/>
              <w:left w:val="nil"/>
              <w:bottom w:val="nil"/>
              <w:right w:val="nil"/>
            </w:tcBorders>
            <w:shd w:val="clear" w:color="auto" w:fill="auto"/>
            <w:noWrap/>
            <w:vAlign w:val="bottom"/>
            <w:hideMark/>
          </w:tcPr>
          <w:p w14:paraId="2608686F"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2B9B2359"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79A7C992"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34ECE7BE"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7F8327AE"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5963F3C"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004D8E8"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5021CA3"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D1189AF"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4DBCAB4"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EFC23D9"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1B889847" w14:textId="77777777" w:rsidTr="0076258C">
        <w:trPr>
          <w:trHeight w:val="240"/>
        </w:trPr>
        <w:tc>
          <w:tcPr>
            <w:tcW w:w="1179" w:type="dxa"/>
            <w:tcBorders>
              <w:top w:val="nil"/>
              <w:left w:val="nil"/>
              <w:bottom w:val="nil"/>
              <w:right w:val="nil"/>
            </w:tcBorders>
            <w:shd w:val="clear" w:color="auto" w:fill="auto"/>
            <w:noWrap/>
            <w:vAlign w:val="bottom"/>
            <w:hideMark/>
          </w:tcPr>
          <w:p w14:paraId="6B5BF090"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4128AEB6"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50C35342"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705DEE54"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5E8D072C"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3590A29"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9E7A54D"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6BD7614"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D67C7D0"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1695BCA"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1F33D6E"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051B6260" w14:textId="77777777" w:rsidTr="0076258C">
        <w:trPr>
          <w:trHeight w:val="240"/>
        </w:trPr>
        <w:tc>
          <w:tcPr>
            <w:tcW w:w="1179" w:type="dxa"/>
            <w:tcBorders>
              <w:top w:val="nil"/>
              <w:left w:val="nil"/>
              <w:bottom w:val="nil"/>
              <w:right w:val="nil"/>
            </w:tcBorders>
            <w:shd w:val="clear" w:color="auto" w:fill="auto"/>
            <w:noWrap/>
            <w:vAlign w:val="bottom"/>
            <w:hideMark/>
          </w:tcPr>
          <w:p w14:paraId="6246A43F"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4B17F787"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717FCC6F"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4ED2A8B9"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029F985A"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FA471B0"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2AA413C"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8957289"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857E683"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F32E310"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E3DD4D9"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4100C018" w14:textId="77777777" w:rsidTr="0076258C">
        <w:trPr>
          <w:trHeight w:val="240"/>
        </w:trPr>
        <w:tc>
          <w:tcPr>
            <w:tcW w:w="1179" w:type="dxa"/>
            <w:tcBorders>
              <w:top w:val="nil"/>
              <w:left w:val="nil"/>
              <w:bottom w:val="nil"/>
              <w:right w:val="nil"/>
            </w:tcBorders>
            <w:shd w:val="clear" w:color="auto" w:fill="auto"/>
            <w:noWrap/>
            <w:vAlign w:val="bottom"/>
            <w:hideMark/>
          </w:tcPr>
          <w:p w14:paraId="0699B2AD"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51685A5B"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2B5F4826"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015FB3A6"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4F7B929D"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2B46A6D"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E63B149"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195279F"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21DBA07"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976926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4DA97DD"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4298E03A" w14:textId="77777777" w:rsidTr="0076258C">
        <w:trPr>
          <w:trHeight w:val="240"/>
        </w:trPr>
        <w:tc>
          <w:tcPr>
            <w:tcW w:w="1179" w:type="dxa"/>
            <w:tcBorders>
              <w:top w:val="nil"/>
              <w:left w:val="nil"/>
              <w:bottom w:val="nil"/>
              <w:right w:val="nil"/>
            </w:tcBorders>
            <w:shd w:val="clear" w:color="auto" w:fill="auto"/>
            <w:noWrap/>
            <w:vAlign w:val="bottom"/>
            <w:hideMark/>
          </w:tcPr>
          <w:p w14:paraId="54D62525"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365BE0C5"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7DCAC7B8"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675CDC19"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70748777"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17DDF0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4E13675"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EF2DB1B"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5CC61EA"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CD5364E"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A91488B"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33AC5F45" w14:textId="77777777" w:rsidTr="0076258C">
        <w:trPr>
          <w:trHeight w:val="240"/>
        </w:trPr>
        <w:tc>
          <w:tcPr>
            <w:tcW w:w="1179" w:type="dxa"/>
            <w:tcBorders>
              <w:top w:val="nil"/>
              <w:left w:val="nil"/>
              <w:bottom w:val="nil"/>
              <w:right w:val="nil"/>
            </w:tcBorders>
            <w:shd w:val="clear" w:color="auto" w:fill="auto"/>
            <w:noWrap/>
            <w:vAlign w:val="bottom"/>
            <w:hideMark/>
          </w:tcPr>
          <w:p w14:paraId="7DDEE1D7"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6A8AEDF6"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6ED7F61E"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6E09D17C"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09B6742B"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7933B50"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6572D8D"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97B4A9E"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9EA8BC8"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6013F37"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8E2E65C"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411E38AF" w14:textId="77777777" w:rsidTr="0076258C">
        <w:trPr>
          <w:trHeight w:val="240"/>
        </w:trPr>
        <w:tc>
          <w:tcPr>
            <w:tcW w:w="1179" w:type="dxa"/>
            <w:tcBorders>
              <w:top w:val="nil"/>
              <w:left w:val="nil"/>
              <w:bottom w:val="nil"/>
              <w:right w:val="nil"/>
            </w:tcBorders>
            <w:shd w:val="clear" w:color="auto" w:fill="auto"/>
            <w:noWrap/>
            <w:vAlign w:val="bottom"/>
            <w:hideMark/>
          </w:tcPr>
          <w:p w14:paraId="76CF99AD"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15478A38"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748E504C"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12AB582B"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5262141B"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7AA2947"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5FE379F"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4A8BCC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85E2AD4"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F9DE460"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74F1D27"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086FE701" w14:textId="77777777" w:rsidTr="0076258C">
        <w:trPr>
          <w:trHeight w:val="240"/>
        </w:trPr>
        <w:tc>
          <w:tcPr>
            <w:tcW w:w="1179" w:type="dxa"/>
            <w:tcBorders>
              <w:top w:val="nil"/>
              <w:left w:val="nil"/>
              <w:bottom w:val="nil"/>
              <w:right w:val="nil"/>
            </w:tcBorders>
            <w:shd w:val="clear" w:color="auto" w:fill="auto"/>
            <w:noWrap/>
            <w:vAlign w:val="bottom"/>
            <w:hideMark/>
          </w:tcPr>
          <w:p w14:paraId="3F717168"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7E1888D5"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0E463C5B"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378634F8"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32AAD3A1"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E85908B"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5070228"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8EA945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A48D4D3"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7195D9E"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32974BB"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192F7D91" w14:textId="77777777" w:rsidTr="0076258C">
        <w:trPr>
          <w:trHeight w:val="240"/>
        </w:trPr>
        <w:tc>
          <w:tcPr>
            <w:tcW w:w="1179" w:type="dxa"/>
            <w:tcBorders>
              <w:top w:val="nil"/>
              <w:left w:val="nil"/>
              <w:bottom w:val="nil"/>
              <w:right w:val="nil"/>
            </w:tcBorders>
            <w:shd w:val="clear" w:color="auto" w:fill="auto"/>
            <w:noWrap/>
            <w:vAlign w:val="bottom"/>
            <w:hideMark/>
          </w:tcPr>
          <w:p w14:paraId="47FDC643"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6DABDB51"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7509B09A"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0FC8FFA8"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2D047F50"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094EB25"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C0D9E1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175D1CA"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FFDDD2B"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91A8998"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A1D82CB"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750511B1" w14:textId="77777777" w:rsidTr="0076258C">
        <w:trPr>
          <w:trHeight w:val="240"/>
        </w:trPr>
        <w:tc>
          <w:tcPr>
            <w:tcW w:w="1179" w:type="dxa"/>
            <w:tcBorders>
              <w:top w:val="nil"/>
              <w:left w:val="nil"/>
              <w:bottom w:val="nil"/>
              <w:right w:val="nil"/>
            </w:tcBorders>
            <w:shd w:val="clear" w:color="auto" w:fill="auto"/>
            <w:noWrap/>
            <w:vAlign w:val="bottom"/>
            <w:hideMark/>
          </w:tcPr>
          <w:p w14:paraId="4DF0D2A8"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2ACE4C9A"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475D740E"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673A1B32"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3B322C66"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EDE19BA"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98DB1C9"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BEA5538"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7D42014"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FDF9E32"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60C4B29D"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652236DD" w14:textId="77777777" w:rsidTr="0076258C">
        <w:trPr>
          <w:trHeight w:val="240"/>
        </w:trPr>
        <w:tc>
          <w:tcPr>
            <w:tcW w:w="1179" w:type="dxa"/>
            <w:tcBorders>
              <w:top w:val="nil"/>
              <w:left w:val="nil"/>
              <w:bottom w:val="nil"/>
              <w:right w:val="nil"/>
            </w:tcBorders>
            <w:shd w:val="clear" w:color="auto" w:fill="auto"/>
            <w:noWrap/>
            <w:vAlign w:val="bottom"/>
            <w:hideMark/>
          </w:tcPr>
          <w:p w14:paraId="5E849947"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1FF91AE0"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3288D44C"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4645480B"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6AE99F11"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1F883D8C"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8ADECC4"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360EAED"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8216A20"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4F13A45"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75555170"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0D0CA30B" w14:textId="77777777" w:rsidTr="0076258C">
        <w:trPr>
          <w:trHeight w:val="240"/>
        </w:trPr>
        <w:tc>
          <w:tcPr>
            <w:tcW w:w="1179" w:type="dxa"/>
            <w:tcBorders>
              <w:top w:val="nil"/>
              <w:left w:val="nil"/>
              <w:bottom w:val="nil"/>
              <w:right w:val="nil"/>
            </w:tcBorders>
            <w:shd w:val="clear" w:color="auto" w:fill="auto"/>
            <w:noWrap/>
            <w:vAlign w:val="bottom"/>
            <w:hideMark/>
          </w:tcPr>
          <w:p w14:paraId="6C9F9BD1"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noWrap/>
            <w:vAlign w:val="bottom"/>
            <w:hideMark/>
          </w:tcPr>
          <w:p w14:paraId="42299178" w14:textId="77777777" w:rsidR="0076258C" w:rsidRPr="006118C2" w:rsidRDefault="0076258C" w:rsidP="0076258C">
            <w:pPr>
              <w:spacing w:line="240" w:lineRule="auto"/>
              <w:rPr>
                <w:rFonts w:asciiTheme="majorHAnsi" w:eastAsia="Times New Roman" w:hAnsiTheme="majorHAnsi" w:cstheme="majorHAnsi"/>
                <w:lang w:val="en-GB"/>
              </w:rPr>
            </w:pPr>
          </w:p>
        </w:tc>
        <w:tc>
          <w:tcPr>
            <w:tcW w:w="954" w:type="dxa"/>
            <w:tcBorders>
              <w:top w:val="nil"/>
              <w:left w:val="nil"/>
              <w:bottom w:val="nil"/>
              <w:right w:val="nil"/>
            </w:tcBorders>
            <w:shd w:val="clear" w:color="auto" w:fill="auto"/>
            <w:noWrap/>
            <w:vAlign w:val="bottom"/>
            <w:hideMark/>
          </w:tcPr>
          <w:p w14:paraId="4FBE7BD7" w14:textId="77777777" w:rsidR="0076258C" w:rsidRPr="006118C2" w:rsidRDefault="0076258C" w:rsidP="0076258C">
            <w:pPr>
              <w:spacing w:line="240" w:lineRule="auto"/>
              <w:rPr>
                <w:rFonts w:asciiTheme="majorHAnsi" w:eastAsia="Times New Roman" w:hAnsiTheme="majorHAnsi" w:cstheme="majorHAnsi"/>
                <w:lang w:val="en-GB"/>
              </w:rPr>
            </w:pPr>
          </w:p>
        </w:tc>
        <w:tc>
          <w:tcPr>
            <w:tcW w:w="936" w:type="dxa"/>
            <w:tcBorders>
              <w:top w:val="nil"/>
              <w:left w:val="nil"/>
              <w:bottom w:val="nil"/>
              <w:right w:val="nil"/>
            </w:tcBorders>
            <w:shd w:val="clear" w:color="auto" w:fill="auto"/>
            <w:noWrap/>
            <w:vAlign w:val="bottom"/>
            <w:hideMark/>
          </w:tcPr>
          <w:p w14:paraId="59A1B960" w14:textId="77777777" w:rsidR="0076258C" w:rsidRPr="006118C2" w:rsidRDefault="0076258C" w:rsidP="0076258C">
            <w:pPr>
              <w:spacing w:line="240" w:lineRule="auto"/>
              <w:rPr>
                <w:rFonts w:asciiTheme="majorHAnsi" w:eastAsia="Times New Roman" w:hAnsiTheme="majorHAnsi" w:cstheme="majorHAnsi"/>
                <w:lang w:val="en-GB"/>
              </w:rPr>
            </w:pPr>
          </w:p>
        </w:tc>
        <w:tc>
          <w:tcPr>
            <w:tcW w:w="1145" w:type="dxa"/>
            <w:tcBorders>
              <w:top w:val="nil"/>
              <w:left w:val="nil"/>
              <w:bottom w:val="nil"/>
              <w:right w:val="nil"/>
            </w:tcBorders>
            <w:shd w:val="clear" w:color="auto" w:fill="auto"/>
            <w:noWrap/>
            <w:vAlign w:val="bottom"/>
            <w:hideMark/>
          </w:tcPr>
          <w:p w14:paraId="2C5182A6"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4E0DEDED"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76D6BDA"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0BCF3A01"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27F0E77F"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5FEDB047" w14:textId="77777777" w:rsidR="0076258C" w:rsidRPr="006118C2" w:rsidRDefault="0076258C" w:rsidP="0076258C">
            <w:pPr>
              <w:spacing w:line="240" w:lineRule="auto"/>
              <w:rPr>
                <w:rFonts w:asciiTheme="majorHAnsi" w:eastAsia="Times New Roman" w:hAnsiTheme="majorHAnsi" w:cstheme="majorHAnsi"/>
                <w:lang w:val="en-GB"/>
              </w:rPr>
            </w:pPr>
          </w:p>
        </w:tc>
        <w:tc>
          <w:tcPr>
            <w:tcW w:w="976" w:type="dxa"/>
            <w:tcBorders>
              <w:top w:val="nil"/>
              <w:left w:val="nil"/>
              <w:bottom w:val="nil"/>
              <w:right w:val="nil"/>
            </w:tcBorders>
            <w:shd w:val="clear" w:color="auto" w:fill="auto"/>
            <w:noWrap/>
            <w:vAlign w:val="bottom"/>
            <w:hideMark/>
          </w:tcPr>
          <w:p w14:paraId="3C907606" w14:textId="77777777" w:rsidR="0076258C" w:rsidRPr="006118C2" w:rsidRDefault="0076258C" w:rsidP="0076258C">
            <w:pPr>
              <w:spacing w:line="240" w:lineRule="auto"/>
              <w:rPr>
                <w:rFonts w:asciiTheme="majorHAnsi" w:eastAsia="Times New Roman" w:hAnsiTheme="majorHAnsi" w:cstheme="majorHAnsi"/>
                <w:lang w:val="en-GB"/>
              </w:rPr>
            </w:pPr>
          </w:p>
        </w:tc>
      </w:tr>
      <w:tr w:rsidR="0076258C" w:rsidRPr="006118C2" w14:paraId="730C7A3A" w14:textId="77777777" w:rsidTr="0076258C">
        <w:trPr>
          <w:trHeight w:val="240"/>
        </w:trPr>
        <w:tc>
          <w:tcPr>
            <w:tcW w:w="1179" w:type="dxa"/>
            <w:tcBorders>
              <w:top w:val="nil"/>
              <w:left w:val="nil"/>
              <w:bottom w:val="nil"/>
              <w:right w:val="nil"/>
            </w:tcBorders>
            <w:shd w:val="clear" w:color="auto" w:fill="auto"/>
            <w:vAlign w:val="bottom"/>
            <w:hideMark/>
          </w:tcPr>
          <w:p w14:paraId="38D78ED3" w14:textId="77777777" w:rsidR="0076258C" w:rsidRPr="006118C2" w:rsidRDefault="0076258C" w:rsidP="0076258C">
            <w:pPr>
              <w:spacing w:line="240" w:lineRule="auto"/>
              <w:rPr>
                <w:rFonts w:asciiTheme="majorHAnsi" w:eastAsia="Times New Roman" w:hAnsiTheme="majorHAnsi" w:cstheme="majorHAnsi"/>
                <w:lang w:val="en-GB"/>
              </w:rPr>
            </w:pPr>
          </w:p>
        </w:tc>
        <w:tc>
          <w:tcPr>
            <w:tcW w:w="788" w:type="dxa"/>
            <w:tcBorders>
              <w:top w:val="nil"/>
              <w:left w:val="nil"/>
              <w:bottom w:val="nil"/>
              <w:right w:val="nil"/>
            </w:tcBorders>
            <w:shd w:val="clear" w:color="auto" w:fill="auto"/>
            <w:vAlign w:val="bottom"/>
            <w:hideMark/>
          </w:tcPr>
          <w:p w14:paraId="408F0679" w14:textId="77777777" w:rsidR="0076258C" w:rsidRPr="006118C2" w:rsidRDefault="0076258C" w:rsidP="0076258C">
            <w:pPr>
              <w:spacing w:line="240" w:lineRule="auto"/>
              <w:jc w:val="right"/>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4 Fail</w:t>
            </w:r>
          </w:p>
        </w:tc>
        <w:tc>
          <w:tcPr>
            <w:tcW w:w="954" w:type="dxa"/>
            <w:tcBorders>
              <w:top w:val="nil"/>
              <w:left w:val="nil"/>
              <w:bottom w:val="nil"/>
              <w:right w:val="nil"/>
            </w:tcBorders>
            <w:shd w:val="clear" w:color="auto" w:fill="auto"/>
            <w:vAlign w:val="bottom"/>
            <w:hideMark/>
          </w:tcPr>
          <w:p w14:paraId="49F83748" w14:textId="77777777" w:rsidR="0076258C" w:rsidRPr="006118C2" w:rsidRDefault="0076258C" w:rsidP="0076258C">
            <w:pPr>
              <w:spacing w:line="240" w:lineRule="auto"/>
              <w:jc w:val="right"/>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5 Adequate</w:t>
            </w:r>
          </w:p>
        </w:tc>
        <w:tc>
          <w:tcPr>
            <w:tcW w:w="936" w:type="dxa"/>
            <w:tcBorders>
              <w:top w:val="nil"/>
              <w:left w:val="nil"/>
              <w:bottom w:val="nil"/>
              <w:right w:val="nil"/>
            </w:tcBorders>
            <w:shd w:val="clear" w:color="auto" w:fill="auto"/>
            <w:vAlign w:val="bottom"/>
            <w:hideMark/>
          </w:tcPr>
          <w:p w14:paraId="526DB180" w14:textId="77777777" w:rsidR="0076258C" w:rsidRPr="006118C2" w:rsidRDefault="0076258C" w:rsidP="0076258C">
            <w:pPr>
              <w:spacing w:line="240" w:lineRule="auto"/>
              <w:jc w:val="right"/>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6 Moderate</w:t>
            </w:r>
          </w:p>
        </w:tc>
        <w:tc>
          <w:tcPr>
            <w:tcW w:w="1145" w:type="dxa"/>
            <w:tcBorders>
              <w:top w:val="nil"/>
              <w:left w:val="nil"/>
              <w:bottom w:val="nil"/>
              <w:right w:val="nil"/>
            </w:tcBorders>
            <w:shd w:val="clear" w:color="auto" w:fill="auto"/>
            <w:vAlign w:val="bottom"/>
            <w:hideMark/>
          </w:tcPr>
          <w:p w14:paraId="553F6E5D" w14:textId="77777777" w:rsidR="0076258C" w:rsidRPr="006118C2" w:rsidRDefault="0076258C" w:rsidP="0076258C">
            <w:pPr>
              <w:spacing w:line="240" w:lineRule="auto"/>
              <w:jc w:val="right"/>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7 Satisfactory</w:t>
            </w:r>
          </w:p>
        </w:tc>
        <w:tc>
          <w:tcPr>
            <w:tcW w:w="976" w:type="dxa"/>
            <w:tcBorders>
              <w:top w:val="nil"/>
              <w:left w:val="nil"/>
              <w:bottom w:val="nil"/>
              <w:right w:val="nil"/>
            </w:tcBorders>
            <w:shd w:val="clear" w:color="auto" w:fill="auto"/>
            <w:vAlign w:val="bottom"/>
            <w:hideMark/>
          </w:tcPr>
          <w:p w14:paraId="7D79D114" w14:textId="77777777" w:rsidR="0076258C" w:rsidRPr="006118C2" w:rsidRDefault="0076258C" w:rsidP="0076258C">
            <w:pPr>
              <w:spacing w:line="240" w:lineRule="auto"/>
              <w:jc w:val="right"/>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8 Good</w:t>
            </w:r>
          </w:p>
        </w:tc>
        <w:tc>
          <w:tcPr>
            <w:tcW w:w="976" w:type="dxa"/>
            <w:tcBorders>
              <w:top w:val="nil"/>
              <w:left w:val="nil"/>
              <w:bottom w:val="nil"/>
              <w:right w:val="nil"/>
            </w:tcBorders>
            <w:shd w:val="clear" w:color="auto" w:fill="auto"/>
            <w:vAlign w:val="bottom"/>
            <w:hideMark/>
          </w:tcPr>
          <w:p w14:paraId="4556F0AA" w14:textId="77777777" w:rsidR="0076258C" w:rsidRPr="006118C2" w:rsidRDefault="0076258C" w:rsidP="0076258C">
            <w:pPr>
              <w:spacing w:line="240" w:lineRule="auto"/>
              <w:jc w:val="right"/>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9 Very good</w:t>
            </w:r>
          </w:p>
        </w:tc>
        <w:tc>
          <w:tcPr>
            <w:tcW w:w="976" w:type="dxa"/>
            <w:tcBorders>
              <w:top w:val="nil"/>
              <w:left w:val="nil"/>
              <w:bottom w:val="nil"/>
              <w:right w:val="nil"/>
            </w:tcBorders>
            <w:shd w:val="clear" w:color="auto" w:fill="auto"/>
            <w:vAlign w:val="bottom"/>
            <w:hideMark/>
          </w:tcPr>
          <w:p w14:paraId="335B8219" w14:textId="77777777" w:rsidR="0076258C" w:rsidRPr="006118C2" w:rsidRDefault="0076258C" w:rsidP="0076258C">
            <w:pPr>
              <w:spacing w:line="240" w:lineRule="auto"/>
              <w:jc w:val="right"/>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10 Excellent</w:t>
            </w:r>
          </w:p>
        </w:tc>
        <w:tc>
          <w:tcPr>
            <w:tcW w:w="976" w:type="dxa"/>
            <w:tcBorders>
              <w:top w:val="nil"/>
              <w:left w:val="nil"/>
              <w:bottom w:val="nil"/>
              <w:right w:val="nil"/>
            </w:tcBorders>
            <w:shd w:val="clear" w:color="auto" w:fill="auto"/>
            <w:vAlign w:val="bottom"/>
            <w:hideMark/>
          </w:tcPr>
          <w:p w14:paraId="589AD8D7" w14:textId="77777777" w:rsidR="0076258C" w:rsidRPr="006118C2" w:rsidRDefault="0076258C" w:rsidP="0076258C">
            <w:pPr>
              <w:spacing w:line="240" w:lineRule="auto"/>
              <w:jc w:val="center"/>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Average</w:t>
            </w:r>
          </w:p>
        </w:tc>
        <w:tc>
          <w:tcPr>
            <w:tcW w:w="976" w:type="dxa"/>
            <w:tcBorders>
              <w:top w:val="nil"/>
              <w:left w:val="nil"/>
              <w:bottom w:val="nil"/>
              <w:right w:val="nil"/>
            </w:tcBorders>
            <w:shd w:val="clear" w:color="auto" w:fill="auto"/>
            <w:vAlign w:val="bottom"/>
            <w:hideMark/>
          </w:tcPr>
          <w:p w14:paraId="477D8F30" w14:textId="77777777" w:rsidR="0076258C" w:rsidRPr="006118C2" w:rsidRDefault="0076258C" w:rsidP="0076258C">
            <w:pPr>
              <w:spacing w:line="240" w:lineRule="auto"/>
              <w:jc w:val="center"/>
              <w:rPr>
                <w:rFonts w:asciiTheme="majorHAnsi" w:eastAsia="Times New Roman" w:hAnsiTheme="majorHAnsi" w:cstheme="majorHAnsi"/>
                <w:b/>
                <w:bCs/>
                <w:color w:val="000000"/>
                <w:lang w:val="en-GB"/>
              </w:rPr>
            </w:pPr>
            <w:r w:rsidRPr="006118C2">
              <w:rPr>
                <w:rFonts w:asciiTheme="majorHAnsi" w:eastAsia="Times New Roman" w:hAnsiTheme="majorHAnsi" w:cstheme="majorHAnsi"/>
                <w:b/>
                <w:bCs/>
                <w:color w:val="000000"/>
                <w:lang w:val="en-GB"/>
              </w:rPr>
              <w:t>Median</w:t>
            </w:r>
          </w:p>
        </w:tc>
        <w:tc>
          <w:tcPr>
            <w:tcW w:w="976" w:type="dxa"/>
            <w:tcBorders>
              <w:top w:val="nil"/>
              <w:left w:val="nil"/>
              <w:bottom w:val="nil"/>
              <w:right w:val="nil"/>
            </w:tcBorders>
            <w:shd w:val="clear" w:color="auto" w:fill="auto"/>
            <w:noWrap/>
            <w:vAlign w:val="bottom"/>
            <w:hideMark/>
          </w:tcPr>
          <w:p w14:paraId="36EB1189" w14:textId="77777777" w:rsidR="0076258C" w:rsidRPr="006118C2" w:rsidRDefault="0076258C" w:rsidP="0076258C">
            <w:pPr>
              <w:spacing w:line="240" w:lineRule="auto"/>
              <w:jc w:val="center"/>
              <w:rPr>
                <w:rFonts w:asciiTheme="majorHAnsi" w:eastAsia="Times New Roman" w:hAnsiTheme="majorHAnsi" w:cstheme="majorHAnsi"/>
                <w:b/>
                <w:bCs/>
                <w:color w:val="000000"/>
                <w:lang w:val="en-GB"/>
              </w:rPr>
            </w:pPr>
          </w:p>
        </w:tc>
      </w:tr>
      <w:tr w:rsidR="0076258C" w:rsidRPr="006118C2" w14:paraId="031CDEE9" w14:textId="77777777" w:rsidTr="0076258C">
        <w:trPr>
          <w:trHeight w:val="240"/>
        </w:trPr>
        <w:tc>
          <w:tcPr>
            <w:tcW w:w="1179" w:type="dxa"/>
            <w:tcBorders>
              <w:top w:val="nil"/>
              <w:left w:val="nil"/>
              <w:bottom w:val="nil"/>
              <w:right w:val="nil"/>
            </w:tcBorders>
            <w:shd w:val="clear" w:color="auto" w:fill="auto"/>
            <w:noWrap/>
            <w:vAlign w:val="bottom"/>
            <w:hideMark/>
          </w:tcPr>
          <w:p w14:paraId="40B9EB85"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Overall score</w:t>
            </w:r>
          </w:p>
        </w:tc>
        <w:tc>
          <w:tcPr>
            <w:tcW w:w="788" w:type="dxa"/>
            <w:tcBorders>
              <w:top w:val="nil"/>
              <w:left w:val="nil"/>
              <w:bottom w:val="nil"/>
              <w:right w:val="nil"/>
            </w:tcBorders>
            <w:shd w:val="clear" w:color="auto" w:fill="auto"/>
            <w:noWrap/>
            <w:vAlign w:val="bottom"/>
            <w:hideMark/>
          </w:tcPr>
          <w:p w14:paraId="378D2F40"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.0%</w:t>
            </w:r>
          </w:p>
        </w:tc>
        <w:tc>
          <w:tcPr>
            <w:tcW w:w="954" w:type="dxa"/>
            <w:tcBorders>
              <w:top w:val="nil"/>
              <w:left w:val="nil"/>
              <w:bottom w:val="nil"/>
              <w:right w:val="nil"/>
            </w:tcBorders>
            <w:shd w:val="clear" w:color="auto" w:fill="auto"/>
            <w:noWrap/>
            <w:vAlign w:val="bottom"/>
            <w:hideMark/>
          </w:tcPr>
          <w:p w14:paraId="3E5A6D3C"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.0%</w:t>
            </w:r>
          </w:p>
        </w:tc>
        <w:tc>
          <w:tcPr>
            <w:tcW w:w="936" w:type="dxa"/>
            <w:tcBorders>
              <w:top w:val="nil"/>
              <w:left w:val="nil"/>
              <w:bottom w:val="nil"/>
              <w:right w:val="nil"/>
            </w:tcBorders>
            <w:shd w:val="clear" w:color="auto" w:fill="auto"/>
            <w:noWrap/>
            <w:vAlign w:val="bottom"/>
            <w:hideMark/>
          </w:tcPr>
          <w:p w14:paraId="2E1D7F79"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1.6%</w:t>
            </w:r>
          </w:p>
        </w:tc>
        <w:tc>
          <w:tcPr>
            <w:tcW w:w="1145" w:type="dxa"/>
            <w:tcBorders>
              <w:top w:val="nil"/>
              <w:left w:val="nil"/>
              <w:bottom w:val="nil"/>
              <w:right w:val="nil"/>
            </w:tcBorders>
            <w:shd w:val="clear" w:color="auto" w:fill="auto"/>
            <w:noWrap/>
            <w:vAlign w:val="bottom"/>
            <w:hideMark/>
          </w:tcPr>
          <w:p w14:paraId="3CB01548"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3.3%</w:t>
            </w:r>
          </w:p>
        </w:tc>
        <w:tc>
          <w:tcPr>
            <w:tcW w:w="976" w:type="dxa"/>
            <w:tcBorders>
              <w:top w:val="nil"/>
              <w:left w:val="nil"/>
              <w:bottom w:val="nil"/>
              <w:right w:val="nil"/>
            </w:tcBorders>
            <w:shd w:val="clear" w:color="auto" w:fill="auto"/>
            <w:noWrap/>
            <w:vAlign w:val="bottom"/>
            <w:hideMark/>
          </w:tcPr>
          <w:p w14:paraId="4A2D3A35"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6.6%</w:t>
            </w:r>
          </w:p>
        </w:tc>
        <w:tc>
          <w:tcPr>
            <w:tcW w:w="976" w:type="dxa"/>
            <w:tcBorders>
              <w:top w:val="nil"/>
              <w:left w:val="nil"/>
              <w:bottom w:val="nil"/>
              <w:right w:val="nil"/>
            </w:tcBorders>
            <w:shd w:val="clear" w:color="auto" w:fill="auto"/>
            <w:noWrap/>
            <w:vAlign w:val="bottom"/>
            <w:hideMark/>
          </w:tcPr>
          <w:p w14:paraId="441ECEEE"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31.1%</w:t>
            </w:r>
          </w:p>
        </w:tc>
        <w:tc>
          <w:tcPr>
            <w:tcW w:w="976" w:type="dxa"/>
            <w:tcBorders>
              <w:top w:val="nil"/>
              <w:left w:val="nil"/>
              <w:bottom w:val="nil"/>
              <w:right w:val="nil"/>
            </w:tcBorders>
            <w:shd w:val="clear" w:color="auto" w:fill="auto"/>
            <w:noWrap/>
            <w:vAlign w:val="bottom"/>
            <w:hideMark/>
          </w:tcPr>
          <w:p w14:paraId="6CF56BD5"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57.4%</w:t>
            </w:r>
          </w:p>
        </w:tc>
        <w:tc>
          <w:tcPr>
            <w:tcW w:w="976" w:type="dxa"/>
            <w:tcBorders>
              <w:top w:val="nil"/>
              <w:left w:val="nil"/>
              <w:bottom w:val="nil"/>
              <w:right w:val="nil"/>
            </w:tcBorders>
            <w:shd w:val="clear" w:color="auto" w:fill="auto"/>
            <w:noWrap/>
            <w:vAlign w:val="bottom"/>
            <w:hideMark/>
          </w:tcPr>
          <w:p w14:paraId="1E36AF62"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6.4</w:t>
            </w:r>
          </w:p>
        </w:tc>
        <w:tc>
          <w:tcPr>
            <w:tcW w:w="976" w:type="dxa"/>
            <w:tcBorders>
              <w:top w:val="nil"/>
              <w:left w:val="nil"/>
              <w:bottom w:val="nil"/>
              <w:right w:val="nil"/>
            </w:tcBorders>
            <w:shd w:val="clear" w:color="auto" w:fill="auto"/>
            <w:noWrap/>
            <w:vAlign w:val="bottom"/>
            <w:hideMark/>
          </w:tcPr>
          <w:p w14:paraId="32F316BF"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r w:rsidRPr="006118C2">
              <w:rPr>
                <w:rFonts w:asciiTheme="majorHAnsi" w:eastAsia="Times New Roman" w:hAnsiTheme="majorHAnsi" w:cstheme="majorHAnsi"/>
                <w:color w:val="333333"/>
                <w:lang w:val="en-GB"/>
              </w:rPr>
              <w:t>7.0</w:t>
            </w:r>
          </w:p>
        </w:tc>
        <w:tc>
          <w:tcPr>
            <w:tcW w:w="976" w:type="dxa"/>
            <w:tcBorders>
              <w:top w:val="nil"/>
              <w:left w:val="nil"/>
              <w:bottom w:val="nil"/>
              <w:right w:val="nil"/>
            </w:tcBorders>
            <w:shd w:val="clear" w:color="auto" w:fill="auto"/>
            <w:noWrap/>
            <w:vAlign w:val="bottom"/>
            <w:hideMark/>
          </w:tcPr>
          <w:p w14:paraId="32BC768D" w14:textId="77777777" w:rsidR="0076258C" w:rsidRPr="006118C2" w:rsidRDefault="0076258C" w:rsidP="0076258C">
            <w:pPr>
              <w:spacing w:line="240" w:lineRule="auto"/>
              <w:jc w:val="right"/>
              <w:rPr>
                <w:rFonts w:asciiTheme="majorHAnsi" w:eastAsia="Times New Roman" w:hAnsiTheme="majorHAnsi" w:cstheme="majorHAnsi"/>
                <w:color w:val="333333"/>
                <w:lang w:val="en-GB"/>
              </w:rPr>
            </w:pPr>
          </w:p>
        </w:tc>
      </w:tr>
    </w:tbl>
    <w:p w14:paraId="2BBABC1B" w14:textId="77777777" w:rsidR="00AD0036" w:rsidRPr="006118C2" w:rsidRDefault="00AD0036" w:rsidP="00D56C39">
      <w:pPr>
        <w:jc w:val="both"/>
        <w:rPr>
          <w:rFonts w:asciiTheme="majorHAnsi" w:hAnsiTheme="majorHAnsi" w:cstheme="majorHAnsi"/>
          <w:b/>
          <w:bCs/>
        </w:rPr>
      </w:pPr>
    </w:p>
    <w:p w14:paraId="67B0AA7C" w14:textId="77777777" w:rsidR="00AD0036" w:rsidRPr="006118C2" w:rsidRDefault="00AD0036" w:rsidP="00D56C39">
      <w:pPr>
        <w:jc w:val="both"/>
        <w:rPr>
          <w:rFonts w:asciiTheme="majorHAnsi" w:hAnsiTheme="majorHAnsi" w:cstheme="majorHAnsi"/>
          <w:b/>
          <w:bCs/>
        </w:rPr>
      </w:pPr>
    </w:p>
    <w:p w14:paraId="504D01CC" w14:textId="2CF24458" w:rsidR="00AD0036" w:rsidRPr="006118C2" w:rsidRDefault="00AD0036" w:rsidP="00D56C39">
      <w:pPr>
        <w:jc w:val="both"/>
        <w:rPr>
          <w:rFonts w:asciiTheme="majorHAnsi" w:hAnsiTheme="majorHAnsi" w:cstheme="majorHAnsi"/>
          <w:b/>
          <w:bCs/>
        </w:rPr>
      </w:pPr>
    </w:p>
    <w:p w14:paraId="6534A3F5" w14:textId="2F82CC7D" w:rsidR="00AD0036" w:rsidRPr="006118C2" w:rsidRDefault="00AD0036" w:rsidP="00D56C39">
      <w:pPr>
        <w:jc w:val="both"/>
        <w:rPr>
          <w:rFonts w:asciiTheme="majorHAnsi" w:hAnsiTheme="majorHAnsi" w:cstheme="majorHAnsi"/>
          <w:b/>
          <w:bCs/>
        </w:rPr>
      </w:pPr>
    </w:p>
    <w:p w14:paraId="47EBB31F" w14:textId="77777777" w:rsidR="00AD0036" w:rsidRPr="006118C2" w:rsidRDefault="00AD0036" w:rsidP="00D56C39">
      <w:pPr>
        <w:jc w:val="both"/>
        <w:rPr>
          <w:rFonts w:asciiTheme="majorHAnsi" w:hAnsiTheme="majorHAnsi" w:cstheme="majorHAnsi"/>
          <w:b/>
          <w:bCs/>
        </w:rPr>
      </w:pPr>
    </w:p>
    <w:tbl>
      <w:tblPr>
        <w:tblW w:w="13382" w:type="dxa"/>
        <w:tblLook w:val="04A0" w:firstRow="1" w:lastRow="0" w:firstColumn="1" w:lastColumn="0" w:noHBand="0" w:noVBand="1"/>
      </w:tblPr>
      <w:tblGrid>
        <w:gridCol w:w="13382"/>
      </w:tblGrid>
      <w:tr w:rsidR="00062D6E" w:rsidRPr="006118C2" w14:paraId="2F7D325E" w14:textId="77777777" w:rsidTr="00062D6E">
        <w:trPr>
          <w:trHeight w:val="240"/>
        </w:trPr>
        <w:tc>
          <w:tcPr>
            <w:tcW w:w="13382" w:type="dxa"/>
            <w:tcBorders>
              <w:top w:val="nil"/>
              <w:left w:val="nil"/>
              <w:bottom w:val="nil"/>
              <w:right w:val="nil"/>
            </w:tcBorders>
            <w:shd w:val="clear" w:color="auto" w:fill="auto"/>
            <w:noWrap/>
            <w:vAlign w:val="bottom"/>
            <w:hideMark/>
          </w:tcPr>
          <w:p w14:paraId="1603EBE3" w14:textId="77777777" w:rsidR="00062D6E" w:rsidRPr="006118C2" w:rsidRDefault="00062D6E" w:rsidP="00062D6E">
            <w:pPr>
              <w:spacing w:line="240" w:lineRule="auto"/>
              <w:rPr>
                <w:rFonts w:asciiTheme="majorHAnsi" w:eastAsia="Times New Roman" w:hAnsiTheme="majorHAnsi" w:cstheme="majorHAnsi"/>
                <w:b/>
                <w:color w:val="000000"/>
                <w:lang w:val="en-GB"/>
              </w:rPr>
            </w:pPr>
            <w:r w:rsidRPr="006118C2">
              <w:rPr>
                <w:rFonts w:asciiTheme="majorHAnsi" w:eastAsia="Times New Roman" w:hAnsiTheme="majorHAnsi" w:cstheme="majorHAnsi"/>
                <w:b/>
                <w:color w:val="000000"/>
                <w:lang w:val="en-GB"/>
              </w:rPr>
              <w:lastRenderedPageBreak/>
              <w:t>Further comments or suggestions</w:t>
            </w:r>
          </w:p>
        </w:tc>
      </w:tr>
      <w:tr w:rsidR="00062D6E" w:rsidRPr="006118C2" w14:paraId="7475E114" w14:textId="77777777" w:rsidTr="00062D6E">
        <w:trPr>
          <w:trHeight w:val="240"/>
        </w:trPr>
        <w:tc>
          <w:tcPr>
            <w:tcW w:w="13382" w:type="dxa"/>
            <w:tcBorders>
              <w:top w:val="nil"/>
              <w:left w:val="nil"/>
              <w:bottom w:val="nil"/>
              <w:right w:val="nil"/>
            </w:tcBorders>
            <w:shd w:val="clear" w:color="auto" w:fill="auto"/>
            <w:vAlign w:val="bottom"/>
            <w:hideMark/>
          </w:tcPr>
          <w:p w14:paraId="7101FDE3" w14:textId="463C3708" w:rsidR="00062D6E" w:rsidRPr="006118C2" w:rsidRDefault="00062D6E" w:rsidP="00062D6E">
            <w:pPr>
              <w:spacing w:line="240" w:lineRule="auto"/>
              <w:jc w:val="center"/>
              <w:rPr>
                <w:rFonts w:asciiTheme="majorHAnsi" w:eastAsia="Times New Roman" w:hAnsiTheme="majorHAnsi" w:cstheme="majorHAnsi"/>
                <w:b/>
                <w:bCs/>
                <w:color w:val="000000"/>
                <w:lang w:val="en-GB"/>
              </w:rPr>
            </w:pPr>
          </w:p>
        </w:tc>
      </w:tr>
    </w:tbl>
    <w:p w14:paraId="3DA12D4F" w14:textId="2DF37BC6" w:rsidR="00062D6E" w:rsidRPr="006118C2" w:rsidRDefault="00062D6E" w:rsidP="00D56C39">
      <w:pPr>
        <w:jc w:val="both"/>
        <w:rPr>
          <w:rFonts w:asciiTheme="majorHAnsi" w:hAnsiTheme="majorHAnsi" w:cstheme="majorHAnsi"/>
          <w:b/>
          <w:bCs/>
        </w:rPr>
      </w:pPr>
    </w:p>
    <w:tbl>
      <w:tblPr>
        <w:tblW w:w="13260" w:type="dxa"/>
        <w:tblLook w:val="04A0" w:firstRow="1" w:lastRow="0" w:firstColumn="1" w:lastColumn="0" w:noHBand="0" w:noVBand="1"/>
      </w:tblPr>
      <w:tblGrid>
        <w:gridCol w:w="13260"/>
      </w:tblGrid>
      <w:tr w:rsidR="0059482E" w:rsidRPr="006118C2" w14:paraId="3287685A" w14:textId="77777777" w:rsidTr="0076258C">
        <w:trPr>
          <w:trHeight w:val="240"/>
        </w:trPr>
        <w:tc>
          <w:tcPr>
            <w:tcW w:w="13260" w:type="dxa"/>
            <w:tcBorders>
              <w:top w:val="nil"/>
              <w:left w:val="nil"/>
              <w:bottom w:val="nil"/>
              <w:right w:val="nil"/>
            </w:tcBorders>
            <w:shd w:val="clear" w:color="auto" w:fill="auto"/>
            <w:noWrap/>
            <w:vAlign w:val="bottom"/>
            <w:hideMark/>
          </w:tcPr>
          <w:p w14:paraId="79C26AC8" w14:textId="77777777" w:rsidR="0059482E" w:rsidRPr="006118C2" w:rsidRDefault="0059482E" w:rsidP="0059482E">
            <w:pPr>
              <w:spacing w:line="240" w:lineRule="auto"/>
              <w:rPr>
                <w:rFonts w:asciiTheme="majorHAnsi" w:eastAsia="Times New Roman" w:hAnsiTheme="majorHAnsi" w:cstheme="majorHAnsi"/>
                <w:color w:val="000000"/>
                <w:lang w:val="en-GB"/>
              </w:rPr>
            </w:pPr>
            <w:r w:rsidRPr="006118C2">
              <w:rPr>
                <w:rFonts w:asciiTheme="majorHAnsi" w:eastAsia="Times New Roman" w:hAnsiTheme="majorHAnsi" w:cstheme="majorHAnsi"/>
                <w:color w:val="000000"/>
                <w:lang w:val="en-GB"/>
              </w:rPr>
              <w:t>Further comments or suggestions</w:t>
            </w:r>
          </w:p>
        </w:tc>
      </w:tr>
      <w:tr w:rsidR="0059482E" w:rsidRPr="006118C2" w14:paraId="181C449E" w14:textId="77777777" w:rsidTr="0076258C">
        <w:trPr>
          <w:trHeight w:val="240"/>
        </w:trPr>
        <w:tc>
          <w:tcPr>
            <w:tcW w:w="13260" w:type="dxa"/>
            <w:tcBorders>
              <w:top w:val="nil"/>
              <w:left w:val="nil"/>
              <w:bottom w:val="nil"/>
              <w:right w:val="nil"/>
            </w:tcBorders>
            <w:shd w:val="clear" w:color="auto" w:fill="auto"/>
            <w:vAlign w:val="bottom"/>
          </w:tcPr>
          <w:p w14:paraId="0FBB1B8A" w14:textId="3EF8EDE5" w:rsidR="0059482E" w:rsidRPr="006118C2" w:rsidRDefault="0059482E" w:rsidP="0059482E">
            <w:pPr>
              <w:spacing w:line="240" w:lineRule="auto"/>
              <w:jc w:val="center"/>
              <w:rPr>
                <w:rFonts w:asciiTheme="majorHAnsi" w:eastAsia="Times New Roman" w:hAnsiTheme="majorHAnsi" w:cstheme="majorHAnsi"/>
                <w:b/>
                <w:bCs/>
                <w:color w:val="000000"/>
                <w:lang w:val="en-GB"/>
              </w:rPr>
            </w:pPr>
          </w:p>
        </w:tc>
      </w:tr>
      <w:tr w:rsidR="0076258C" w:rsidRPr="006118C2" w14:paraId="1480EC39" w14:textId="77777777" w:rsidTr="0076258C">
        <w:trPr>
          <w:trHeight w:val="240"/>
        </w:trPr>
        <w:tc>
          <w:tcPr>
            <w:tcW w:w="13260" w:type="dxa"/>
            <w:tcBorders>
              <w:top w:val="nil"/>
              <w:left w:val="nil"/>
              <w:bottom w:val="nil"/>
              <w:right w:val="nil"/>
            </w:tcBorders>
            <w:shd w:val="clear" w:color="auto" w:fill="auto"/>
            <w:vAlign w:val="bottom"/>
          </w:tcPr>
          <w:p w14:paraId="36C3E6FB" w14:textId="77777777" w:rsidR="0076258C" w:rsidRPr="006118C2" w:rsidRDefault="0076258C" w:rsidP="0076258C">
            <w:pPr>
              <w:spacing w:line="240" w:lineRule="auto"/>
              <w:rPr>
                <w:rFonts w:asciiTheme="majorHAnsi" w:eastAsia="Times New Roman" w:hAnsiTheme="majorHAnsi" w:cstheme="majorHAnsi"/>
                <w:bCs/>
                <w:color w:val="000000"/>
                <w:lang w:val="en-GB"/>
              </w:rPr>
            </w:pPr>
            <w:r w:rsidRPr="006118C2">
              <w:rPr>
                <w:rFonts w:asciiTheme="majorHAnsi" w:eastAsia="Times New Roman" w:hAnsiTheme="majorHAnsi" w:cstheme="majorHAnsi"/>
                <w:bCs/>
                <w:color w:val="000000"/>
                <w:lang w:val="en-GB"/>
              </w:rPr>
              <w:t>Further comments or suggestions</w:t>
            </w:r>
          </w:p>
        </w:tc>
      </w:tr>
      <w:tr w:rsidR="0076258C" w:rsidRPr="006118C2" w14:paraId="784602C6" w14:textId="77777777" w:rsidTr="0076258C">
        <w:trPr>
          <w:trHeight w:val="240"/>
        </w:trPr>
        <w:tc>
          <w:tcPr>
            <w:tcW w:w="13260" w:type="dxa"/>
            <w:tcBorders>
              <w:top w:val="nil"/>
              <w:left w:val="nil"/>
              <w:bottom w:val="nil"/>
              <w:right w:val="nil"/>
            </w:tcBorders>
            <w:shd w:val="clear" w:color="auto" w:fill="auto"/>
            <w:vAlign w:val="bottom"/>
          </w:tcPr>
          <w:p w14:paraId="30F313A9" w14:textId="77777777" w:rsidR="0076258C" w:rsidRPr="006118C2" w:rsidRDefault="0076258C" w:rsidP="0076258C">
            <w:pPr>
              <w:spacing w:line="240" w:lineRule="auto"/>
              <w:rPr>
                <w:rFonts w:asciiTheme="majorHAnsi" w:eastAsia="Times New Roman" w:hAnsiTheme="majorHAnsi" w:cstheme="majorHAnsi"/>
                <w:bCs/>
                <w:color w:val="000000"/>
                <w:lang w:val="en-GB"/>
              </w:rPr>
            </w:pPr>
            <w:r w:rsidRPr="006118C2">
              <w:rPr>
                <w:rFonts w:asciiTheme="majorHAnsi" w:eastAsia="Times New Roman" w:hAnsiTheme="majorHAnsi" w:cstheme="majorHAnsi"/>
                <w:bCs/>
                <w:color w:val="000000"/>
                <w:lang w:val="en-GB"/>
              </w:rPr>
              <w:t>Responses</w:t>
            </w:r>
          </w:p>
        </w:tc>
      </w:tr>
      <w:tr w:rsidR="000118F3" w:rsidRPr="006118C2" w14:paraId="68785B88" w14:textId="77777777" w:rsidTr="00DE3FD3">
        <w:trPr>
          <w:trHeight w:val="240"/>
        </w:trPr>
        <w:tc>
          <w:tcPr>
            <w:tcW w:w="13260" w:type="dxa"/>
            <w:tcBorders>
              <w:top w:val="nil"/>
              <w:left w:val="nil"/>
              <w:bottom w:val="nil"/>
              <w:right w:val="nil"/>
            </w:tcBorders>
            <w:shd w:val="clear" w:color="auto" w:fill="auto"/>
          </w:tcPr>
          <w:p w14:paraId="30E5519A" w14:textId="4D6500E9" w:rsidR="000118F3" w:rsidRPr="006118C2" w:rsidRDefault="000118F3" w:rsidP="000118F3">
            <w:pPr>
              <w:spacing w:line="240" w:lineRule="auto"/>
              <w:rPr>
                <w:rFonts w:asciiTheme="majorHAnsi" w:eastAsia="Times New Roman" w:hAnsiTheme="majorHAnsi" w:cstheme="majorHAnsi"/>
                <w:bCs/>
                <w:color w:val="000000"/>
                <w:lang w:val="en-GB"/>
              </w:rPr>
            </w:pPr>
            <w:r w:rsidRPr="0012096A">
              <w:t>As many such or similar topics.</w:t>
            </w:r>
          </w:p>
        </w:tc>
      </w:tr>
      <w:tr w:rsidR="000118F3" w:rsidRPr="006118C2" w14:paraId="2F115C99" w14:textId="77777777" w:rsidTr="00DE3FD3">
        <w:trPr>
          <w:trHeight w:val="240"/>
        </w:trPr>
        <w:tc>
          <w:tcPr>
            <w:tcW w:w="13260" w:type="dxa"/>
            <w:tcBorders>
              <w:top w:val="nil"/>
              <w:left w:val="nil"/>
              <w:bottom w:val="nil"/>
              <w:right w:val="nil"/>
            </w:tcBorders>
            <w:shd w:val="clear" w:color="auto" w:fill="auto"/>
          </w:tcPr>
          <w:p w14:paraId="6C5C6165" w14:textId="66DEC63A" w:rsidR="000118F3" w:rsidRPr="006118C2" w:rsidRDefault="000118F3" w:rsidP="000118F3">
            <w:pPr>
              <w:spacing w:line="240" w:lineRule="auto"/>
              <w:rPr>
                <w:rFonts w:asciiTheme="majorHAnsi" w:eastAsia="Times New Roman" w:hAnsiTheme="majorHAnsi" w:cstheme="majorHAnsi"/>
                <w:bCs/>
                <w:color w:val="000000"/>
                <w:lang w:val="en-GB"/>
              </w:rPr>
            </w:pPr>
            <w:r w:rsidRPr="0012096A">
              <w:t>I have no comments or suggestions. Everything was beautiful!</w:t>
            </w:r>
          </w:p>
        </w:tc>
      </w:tr>
      <w:tr w:rsidR="000118F3" w:rsidRPr="006118C2" w14:paraId="2F08955C" w14:textId="77777777" w:rsidTr="00DE3FD3">
        <w:trPr>
          <w:trHeight w:val="240"/>
        </w:trPr>
        <w:tc>
          <w:tcPr>
            <w:tcW w:w="13260" w:type="dxa"/>
            <w:tcBorders>
              <w:top w:val="nil"/>
              <w:left w:val="nil"/>
              <w:bottom w:val="nil"/>
              <w:right w:val="nil"/>
            </w:tcBorders>
            <w:shd w:val="clear" w:color="auto" w:fill="auto"/>
          </w:tcPr>
          <w:p w14:paraId="481A2BA1" w14:textId="1EBE0FFA" w:rsidR="000118F3" w:rsidRPr="006118C2" w:rsidRDefault="000118F3" w:rsidP="000118F3">
            <w:pPr>
              <w:spacing w:line="240" w:lineRule="auto"/>
              <w:rPr>
                <w:rFonts w:asciiTheme="majorHAnsi" w:eastAsia="Times New Roman" w:hAnsiTheme="majorHAnsi" w:cstheme="majorHAnsi"/>
                <w:bCs/>
                <w:color w:val="000000"/>
                <w:lang w:val="en-GB"/>
              </w:rPr>
            </w:pPr>
            <w:r w:rsidRPr="0012096A">
              <w:t>Thank you!</w:t>
            </w:r>
          </w:p>
        </w:tc>
      </w:tr>
      <w:tr w:rsidR="000118F3" w:rsidRPr="006118C2" w14:paraId="51E0079F" w14:textId="77777777" w:rsidTr="00DE3FD3">
        <w:trPr>
          <w:trHeight w:val="240"/>
        </w:trPr>
        <w:tc>
          <w:tcPr>
            <w:tcW w:w="13260" w:type="dxa"/>
            <w:tcBorders>
              <w:top w:val="nil"/>
              <w:left w:val="nil"/>
              <w:bottom w:val="nil"/>
              <w:right w:val="nil"/>
            </w:tcBorders>
            <w:shd w:val="clear" w:color="auto" w:fill="auto"/>
          </w:tcPr>
          <w:p w14:paraId="7756A40A" w14:textId="1877A922" w:rsidR="000118F3" w:rsidRPr="006118C2" w:rsidRDefault="000118F3" w:rsidP="000118F3">
            <w:pPr>
              <w:spacing w:line="240" w:lineRule="auto"/>
              <w:rPr>
                <w:rFonts w:asciiTheme="majorHAnsi" w:eastAsia="Times New Roman" w:hAnsiTheme="majorHAnsi" w:cstheme="majorHAnsi"/>
                <w:bCs/>
                <w:color w:val="000000"/>
                <w:lang w:val="en-GB"/>
              </w:rPr>
            </w:pPr>
            <w:r w:rsidRPr="0012096A">
              <w:t>Nothing</w:t>
            </w:r>
          </w:p>
        </w:tc>
      </w:tr>
      <w:tr w:rsidR="000118F3" w:rsidRPr="006118C2" w14:paraId="513DB1B8" w14:textId="77777777" w:rsidTr="00DE3FD3">
        <w:trPr>
          <w:trHeight w:val="240"/>
        </w:trPr>
        <w:tc>
          <w:tcPr>
            <w:tcW w:w="13260" w:type="dxa"/>
            <w:tcBorders>
              <w:top w:val="nil"/>
              <w:left w:val="nil"/>
              <w:bottom w:val="nil"/>
              <w:right w:val="nil"/>
            </w:tcBorders>
            <w:shd w:val="clear" w:color="auto" w:fill="auto"/>
          </w:tcPr>
          <w:p w14:paraId="1A913F7F" w14:textId="3892514B" w:rsidR="000118F3" w:rsidRPr="006118C2" w:rsidRDefault="000118F3" w:rsidP="000118F3">
            <w:pPr>
              <w:spacing w:line="240" w:lineRule="auto"/>
              <w:rPr>
                <w:rFonts w:asciiTheme="majorHAnsi" w:eastAsia="Times New Roman" w:hAnsiTheme="majorHAnsi" w:cstheme="majorHAnsi"/>
                <w:bCs/>
                <w:color w:val="000000"/>
                <w:lang w:val="en-GB"/>
              </w:rPr>
            </w:pPr>
            <w:r w:rsidRPr="0012096A">
              <w:t>I hope we have courses with more information about foreign languages.</w:t>
            </w:r>
          </w:p>
        </w:tc>
      </w:tr>
      <w:tr w:rsidR="000118F3" w:rsidRPr="006118C2" w14:paraId="5D967943" w14:textId="77777777" w:rsidTr="00DE3FD3">
        <w:trPr>
          <w:trHeight w:val="240"/>
        </w:trPr>
        <w:tc>
          <w:tcPr>
            <w:tcW w:w="13260" w:type="dxa"/>
            <w:tcBorders>
              <w:top w:val="nil"/>
              <w:left w:val="nil"/>
              <w:bottom w:val="nil"/>
              <w:right w:val="nil"/>
            </w:tcBorders>
            <w:shd w:val="clear" w:color="auto" w:fill="auto"/>
          </w:tcPr>
          <w:p w14:paraId="46D7BDBB" w14:textId="64BE1F1D" w:rsidR="000118F3" w:rsidRPr="006118C2" w:rsidRDefault="000118F3" w:rsidP="000118F3">
            <w:pPr>
              <w:spacing w:line="240" w:lineRule="auto"/>
              <w:rPr>
                <w:rFonts w:asciiTheme="majorHAnsi" w:eastAsia="Times New Roman" w:hAnsiTheme="majorHAnsi" w:cstheme="majorHAnsi"/>
                <w:bCs/>
                <w:color w:val="000000"/>
                <w:lang w:val="en-GB"/>
              </w:rPr>
            </w:pPr>
            <w:r w:rsidRPr="0012096A">
              <w:t>scarcity</w:t>
            </w:r>
          </w:p>
        </w:tc>
      </w:tr>
      <w:tr w:rsidR="000118F3" w:rsidRPr="006118C2" w14:paraId="32CA7EF8" w14:textId="77777777" w:rsidTr="00DE3FD3">
        <w:trPr>
          <w:trHeight w:val="240"/>
        </w:trPr>
        <w:tc>
          <w:tcPr>
            <w:tcW w:w="13260" w:type="dxa"/>
            <w:tcBorders>
              <w:top w:val="nil"/>
              <w:left w:val="nil"/>
              <w:bottom w:val="nil"/>
              <w:right w:val="nil"/>
            </w:tcBorders>
            <w:shd w:val="clear" w:color="auto" w:fill="auto"/>
          </w:tcPr>
          <w:p w14:paraId="70B6E05F" w14:textId="15DB6AF2" w:rsidR="000118F3" w:rsidRPr="006118C2" w:rsidRDefault="000118F3" w:rsidP="000118F3">
            <w:pPr>
              <w:spacing w:line="240" w:lineRule="auto"/>
              <w:rPr>
                <w:rFonts w:asciiTheme="majorHAnsi" w:eastAsia="Times New Roman" w:hAnsiTheme="majorHAnsi" w:cstheme="majorHAnsi"/>
                <w:bCs/>
                <w:color w:val="000000"/>
                <w:lang w:val="en-GB"/>
              </w:rPr>
            </w:pPr>
            <w:r w:rsidRPr="0012096A">
              <w:t>I am satisfied with the attended training</w:t>
            </w:r>
          </w:p>
        </w:tc>
      </w:tr>
      <w:tr w:rsidR="0076258C" w:rsidRPr="006118C2" w14:paraId="48F93CB5" w14:textId="77777777" w:rsidTr="0076258C">
        <w:trPr>
          <w:trHeight w:val="240"/>
        </w:trPr>
        <w:tc>
          <w:tcPr>
            <w:tcW w:w="13260" w:type="dxa"/>
            <w:tcBorders>
              <w:top w:val="nil"/>
              <w:left w:val="nil"/>
              <w:bottom w:val="nil"/>
              <w:right w:val="nil"/>
            </w:tcBorders>
            <w:shd w:val="clear" w:color="auto" w:fill="auto"/>
            <w:vAlign w:val="bottom"/>
          </w:tcPr>
          <w:p w14:paraId="1D75BDA6" w14:textId="77777777" w:rsidR="0076258C" w:rsidRPr="006118C2" w:rsidRDefault="0076258C" w:rsidP="0076258C">
            <w:pPr>
              <w:spacing w:line="240" w:lineRule="auto"/>
              <w:rPr>
                <w:rFonts w:asciiTheme="majorHAnsi" w:eastAsia="Times New Roman" w:hAnsiTheme="majorHAnsi" w:cstheme="majorHAnsi"/>
                <w:bCs/>
                <w:color w:val="000000"/>
                <w:lang w:val="en-GB"/>
              </w:rPr>
            </w:pPr>
            <w:r w:rsidRPr="006118C2">
              <w:rPr>
                <w:rFonts w:asciiTheme="majorHAnsi" w:eastAsia="Times New Roman" w:hAnsiTheme="majorHAnsi" w:cstheme="majorHAnsi"/>
                <w:bCs/>
                <w:color w:val="000000"/>
                <w:lang w:val="en-GB"/>
              </w:rPr>
              <w:t>.</w:t>
            </w:r>
          </w:p>
        </w:tc>
      </w:tr>
      <w:tr w:rsidR="000118F3" w:rsidRPr="006118C2" w14:paraId="76568403" w14:textId="77777777" w:rsidTr="007E77E4">
        <w:trPr>
          <w:trHeight w:val="240"/>
        </w:trPr>
        <w:tc>
          <w:tcPr>
            <w:tcW w:w="13260" w:type="dxa"/>
            <w:tcBorders>
              <w:top w:val="nil"/>
              <w:left w:val="nil"/>
              <w:bottom w:val="nil"/>
              <w:right w:val="nil"/>
            </w:tcBorders>
            <w:shd w:val="clear" w:color="auto" w:fill="auto"/>
          </w:tcPr>
          <w:p w14:paraId="1C9AB676" w14:textId="48C9B2EB" w:rsidR="000118F3" w:rsidRPr="006118C2" w:rsidRDefault="000118F3" w:rsidP="000118F3">
            <w:pPr>
              <w:spacing w:line="240" w:lineRule="auto"/>
              <w:rPr>
                <w:rFonts w:asciiTheme="majorHAnsi" w:eastAsia="Times New Roman" w:hAnsiTheme="majorHAnsi" w:cstheme="majorHAnsi"/>
                <w:bCs/>
                <w:color w:val="000000"/>
                <w:lang w:val="en-GB"/>
              </w:rPr>
            </w:pPr>
            <w:r w:rsidRPr="00544E22">
              <w:t>Thanks for the idea and the realization</w:t>
            </w:r>
          </w:p>
        </w:tc>
      </w:tr>
      <w:tr w:rsidR="000118F3" w:rsidRPr="006118C2" w14:paraId="31A28EB0" w14:textId="77777777" w:rsidTr="007E77E4">
        <w:trPr>
          <w:trHeight w:val="240"/>
        </w:trPr>
        <w:tc>
          <w:tcPr>
            <w:tcW w:w="13260" w:type="dxa"/>
            <w:tcBorders>
              <w:top w:val="nil"/>
              <w:left w:val="nil"/>
              <w:bottom w:val="nil"/>
              <w:right w:val="nil"/>
            </w:tcBorders>
            <w:shd w:val="clear" w:color="auto" w:fill="auto"/>
          </w:tcPr>
          <w:p w14:paraId="70135B4D" w14:textId="79E94305" w:rsidR="000118F3" w:rsidRPr="006118C2" w:rsidRDefault="000118F3" w:rsidP="000118F3">
            <w:pPr>
              <w:spacing w:line="240" w:lineRule="auto"/>
              <w:rPr>
                <w:rFonts w:asciiTheme="majorHAnsi" w:eastAsia="Times New Roman" w:hAnsiTheme="majorHAnsi" w:cstheme="majorHAnsi"/>
                <w:bCs/>
                <w:color w:val="000000"/>
                <w:lang w:val="en-GB"/>
              </w:rPr>
            </w:pPr>
            <w:r w:rsidRPr="00544E22">
              <w:t>It was worth it</w:t>
            </w:r>
          </w:p>
        </w:tc>
      </w:tr>
      <w:tr w:rsidR="000118F3" w:rsidRPr="006118C2" w14:paraId="34A90162" w14:textId="77777777" w:rsidTr="007E77E4">
        <w:trPr>
          <w:trHeight w:val="240"/>
        </w:trPr>
        <w:tc>
          <w:tcPr>
            <w:tcW w:w="13260" w:type="dxa"/>
            <w:tcBorders>
              <w:top w:val="nil"/>
              <w:left w:val="nil"/>
              <w:bottom w:val="nil"/>
              <w:right w:val="nil"/>
            </w:tcBorders>
            <w:shd w:val="clear" w:color="auto" w:fill="auto"/>
          </w:tcPr>
          <w:p w14:paraId="4448B733" w14:textId="649EF2C5" w:rsidR="000118F3" w:rsidRPr="006118C2" w:rsidRDefault="000118F3" w:rsidP="000118F3">
            <w:pPr>
              <w:spacing w:line="240" w:lineRule="auto"/>
              <w:rPr>
                <w:rFonts w:asciiTheme="majorHAnsi" w:eastAsia="Times New Roman" w:hAnsiTheme="majorHAnsi" w:cstheme="majorHAnsi"/>
                <w:bCs/>
                <w:color w:val="000000"/>
                <w:lang w:val="en-GB"/>
              </w:rPr>
            </w:pPr>
            <w:r w:rsidRPr="00544E22">
              <w:t>Everything was ok</w:t>
            </w:r>
          </w:p>
        </w:tc>
      </w:tr>
      <w:tr w:rsidR="000118F3" w:rsidRPr="006118C2" w14:paraId="692AFFFA" w14:textId="77777777" w:rsidTr="007E77E4">
        <w:trPr>
          <w:trHeight w:val="240"/>
        </w:trPr>
        <w:tc>
          <w:tcPr>
            <w:tcW w:w="13260" w:type="dxa"/>
            <w:tcBorders>
              <w:top w:val="nil"/>
              <w:left w:val="nil"/>
              <w:bottom w:val="nil"/>
              <w:right w:val="nil"/>
            </w:tcBorders>
            <w:shd w:val="clear" w:color="auto" w:fill="auto"/>
          </w:tcPr>
          <w:p w14:paraId="52A6EEFB" w14:textId="2CF0F6DB" w:rsidR="000118F3" w:rsidRPr="006118C2" w:rsidRDefault="000118F3" w:rsidP="000118F3">
            <w:pPr>
              <w:spacing w:line="240" w:lineRule="auto"/>
              <w:rPr>
                <w:rFonts w:asciiTheme="majorHAnsi" w:eastAsia="Times New Roman" w:hAnsiTheme="majorHAnsi" w:cstheme="majorHAnsi"/>
                <w:bCs/>
                <w:color w:val="000000"/>
                <w:lang w:val="en-GB"/>
              </w:rPr>
            </w:pPr>
            <w:r w:rsidRPr="00544E22">
              <w:t>Thank you for the opportunity and new knowledge gained during the course.</w:t>
            </w:r>
          </w:p>
        </w:tc>
      </w:tr>
      <w:tr w:rsidR="000118F3" w:rsidRPr="006118C2" w14:paraId="0A96BAED" w14:textId="77777777" w:rsidTr="007E77E4">
        <w:trPr>
          <w:trHeight w:val="240"/>
        </w:trPr>
        <w:tc>
          <w:tcPr>
            <w:tcW w:w="13260" w:type="dxa"/>
            <w:tcBorders>
              <w:top w:val="nil"/>
              <w:left w:val="nil"/>
              <w:bottom w:val="nil"/>
              <w:right w:val="nil"/>
            </w:tcBorders>
            <w:shd w:val="clear" w:color="auto" w:fill="auto"/>
          </w:tcPr>
          <w:p w14:paraId="31AB1022" w14:textId="7B2C3C7D" w:rsidR="000118F3" w:rsidRPr="006118C2" w:rsidRDefault="000118F3" w:rsidP="000118F3">
            <w:pPr>
              <w:spacing w:line="240" w:lineRule="auto"/>
              <w:rPr>
                <w:rFonts w:asciiTheme="majorHAnsi" w:eastAsia="Times New Roman" w:hAnsiTheme="majorHAnsi" w:cstheme="majorHAnsi"/>
                <w:bCs/>
                <w:color w:val="000000"/>
                <w:lang w:val="en-GB"/>
              </w:rPr>
            </w:pPr>
            <w:r w:rsidRPr="00544E22">
              <w:t>Do as many such courses as possible</w:t>
            </w:r>
          </w:p>
        </w:tc>
      </w:tr>
      <w:tr w:rsidR="000118F3" w:rsidRPr="006118C2" w14:paraId="027212F5" w14:textId="77777777" w:rsidTr="007E77E4">
        <w:trPr>
          <w:trHeight w:val="240"/>
        </w:trPr>
        <w:tc>
          <w:tcPr>
            <w:tcW w:w="13260" w:type="dxa"/>
            <w:tcBorders>
              <w:top w:val="nil"/>
              <w:left w:val="nil"/>
              <w:bottom w:val="nil"/>
              <w:right w:val="nil"/>
            </w:tcBorders>
            <w:shd w:val="clear" w:color="auto" w:fill="auto"/>
          </w:tcPr>
          <w:p w14:paraId="538DD004" w14:textId="4F31EFD0" w:rsidR="000118F3" w:rsidRPr="006118C2" w:rsidRDefault="000118F3" w:rsidP="000118F3">
            <w:pPr>
              <w:spacing w:line="240" w:lineRule="auto"/>
              <w:rPr>
                <w:rFonts w:asciiTheme="majorHAnsi" w:eastAsia="Times New Roman" w:hAnsiTheme="majorHAnsi" w:cstheme="majorHAnsi"/>
                <w:bCs/>
                <w:color w:val="000000"/>
                <w:lang w:val="en-GB"/>
              </w:rPr>
            </w:pPr>
            <w:r w:rsidRPr="00544E22">
              <w:t>not</w:t>
            </w:r>
          </w:p>
        </w:tc>
      </w:tr>
      <w:tr w:rsidR="000118F3" w:rsidRPr="006118C2" w14:paraId="6138F4E9" w14:textId="77777777" w:rsidTr="007E77E4">
        <w:trPr>
          <w:trHeight w:val="240"/>
        </w:trPr>
        <w:tc>
          <w:tcPr>
            <w:tcW w:w="13260" w:type="dxa"/>
            <w:tcBorders>
              <w:top w:val="nil"/>
              <w:left w:val="nil"/>
              <w:bottom w:val="nil"/>
              <w:right w:val="nil"/>
            </w:tcBorders>
            <w:shd w:val="clear" w:color="auto" w:fill="auto"/>
          </w:tcPr>
          <w:p w14:paraId="6D4DEAE3" w14:textId="5DCACCBF" w:rsidR="000118F3" w:rsidRPr="006118C2" w:rsidRDefault="000118F3" w:rsidP="000118F3">
            <w:pPr>
              <w:spacing w:line="240" w:lineRule="auto"/>
              <w:rPr>
                <w:rFonts w:asciiTheme="majorHAnsi" w:eastAsia="Times New Roman" w:hAnsiTheme="majorHAnsi" w:cstheme="majorHAnsi"/>
                <w:bCs/>
                <w:color w:val="000000"/>
                <w:lang w:val="en-GB"/>
              </w:rPr>
            </w:pPr>
            <w:r w:rsidRPr="00544E22">
              <w:t>I do not have</w:t>
            </w:r>
          </w:p>
        </w:tc>
      </w:tr>
      <w:tr w:rsidR="000118F3" w:rsidRPr="006118C2" w14:paraId="02615838" w14:textId="77777777" w:rsidTr="007E77E4">
        <w:trPr>
          <w:trHeight w:val="240"/>
        </w:trPr>
        <w:tc>
          <w:tcPr>
            <w:tcW w:w="13260" w:type="dxa"/>
            <w:tcBorders>
              <w:top w:val="nil"/>
              <w:left w:val="nil"/>
              <w:bottom w:val="nil"/>
              <w:right w:val="nil"/>
            </w:tcBorders>
            <w:shd w:val="clear" w:color="auto" w:fill="auto"/>
          </w:tcPr>
          <w:p w14:paraId="61187585" w14:textId="33C44ECB" w:rsidR="000118F3" w:rsidRPr="006118C2" w:rsidRDefault="000118F3" w:rsidP="000118F3">
            <w:pPr>
              <w:spacing w:line="240" w:lineRule="auto"/>
              <w:rPr>
                <w:rFonts w:asciiTheme="majorHAnsi" w:eastAsia="Times New Roman" w:hAnsiTheme="majorHAnsi" w:cstheme="majorHAnsi"/>
                <w:bCs/>
                <w:color w:val="000000"/>
                <w:lang w:val="en-GB"/>
              </w:rPr>
            </w:pPr>
            <w:r w:rsidRPr="00544E22">
              <w:t xml:space="preserve">You are </w:t>
            </w:r>
            <w:r w:rsidRPr="00544E22">
              <w:rPr>
                <w:rFonts w:ascii="Segoe UI Symbol" w:hAnsi="Segoe UI Symbol" w:cs="Segoe UI Symbol"/>
              </w:rPr>
              <w:t>⭐</w:t>
            </w:r>
            <w:r w:rsidRPr="00544E22">
              <w:t>️</w:t>
            </w:r>
            <w:r w:rsidRPr="00544E22">
              <w:rPr>
                <w:rFonts w:ascii="Segoe UI Symbol" w:hAnsi="Segoe UI Symbol" w:cs="Segoe UI Symbol"/>
              </w:rPr>
              <w:t>⭐</w:t>
            </w:r>
            <w:r w:rsidRPr="00544E22">
              <w:t>️</w:t>
            </w:r>
          </w:p>
        </w:tc>
      </w:tr>
      <w:tr w:rsidR="000118F3" w:rsidRPr="006118C2" w14:paraId="795AA94D" w14:textId="77777777" w:rsidTr="007E77E4">
        <w:trPr>
          <w:trHeight w:val="240"/>
        </w:trPr>
        <w:tc>
          <w:tcPr>
            <w:tcW w:w="13260" w:type="dxa"/>
            <w:tcBorders>
              <w:top w:val="nil"/>
              <w:left w:val="nil"/>
              <w:bottom w:val="nil"/>
              <w:right w:val="nil"/>
            </w:tcBorders>
            <w:shd w:val="clear" w:color="auto" w:fill="auto"/>
          </w:tcPr>
          <w:p w14:paraId="6B821B35" w14:textId="286F3695" w:rsidR="000118F3" w:rsidRPr="006118C2" w:rsidRDefault="000118F3" w:rsidP="000118F3">
            <w:pPr>
              <w:spacing w:line="240" w:lineRule="auto"/>
              <w:rPr>
                <w:rFonts w:asciiTheme="majorHAnsi" w:eastAsia="Times New Roman" w:hAnsiTheme="majorHAnsi" w:cstheme="majorHAnsi"/>
                <w:bCs/>
                <w:color w:val="000000"/>
                <w:lang w:val="en-GB"/>
              </w:rPr>
            </w:pPr>
            <w:r w:rsidRPr="00544E22">
              <w:t>Comprehensive cooperation of the group</w:t>
            </w:r>
          </w:p>
        </w:tc>
      </w:tr>
      <w:tr w:rsidR="000118F3" w:rsidRPr="006118C2" w14:paraId="66EE91C3" w14:textId="77777777" w:rsidTr="007E77E4">
        <w:trPr>
          <w:trHeight w:val="240"/>
        </w:trPr>
        <w:tc>
          <w:tcPr>
            <w:tcW w:w="13260" w:type="dxa"/>
            <w:tcBorders>
              <w:top w:val="nil"/>
              <w:left w:val="nil"/>
              <w:bottom w:val="nil"/>
              <w:right w:val="nil"/>
            </w:tcBorders>
            <w:shd w:val="clear" w:color="auto" w:fill="auto"/>
          </w:tcPr>
          <w:p w14:paraId="261DF938" w14:textId="52780A8B" w:rsidR="000118F3" w:rsidRPr="006118C2" w:rsidRDefault="000118F3" w:rsidP="000118F3">
            <w:pPr>
              <w:spacing w:line="240" w:lineRule="auto"/>
              <w:rPr>
                <w:rFonts w:asciiTheme="majorHAnsi" w:eastAsia="Times New Roman" w:hAnsiTheme="majorHAnsi" w:cstheme="majorHAnsi"/>
                <w:bCs/>
                <w:color w:val="000000"/>
                <w:lang w:val="en-GB"/>
              </w:rPr>
            </w:pPr>
            <w:r w:rsidRPr="00544E22">
              <w:t>To do as many such trainings as possible</w:t>
            </w:r>
          </w:p>
        </w:tc>
      </w:tr>
      <w:tr w:rsidR="000118F3" w:rsidRPr="006118C2" w14:paraId="5DED748A" w14:textId="77777777" w:rsidTr="007E77E4">
        <w:trPr>
          <w:trHeight w:val="240"/>
        </w:trPr>
        <w:tc>
          <w:tcPr>
            <w:tcW w:w="13260" w:type="dxa"/>
            <w:tcBorders>
              <w:top w:val="nil"/>
              <w:left w:val="nil"/>
              <w:bottom w:val="nil"/>
              <w:right w:val="nil"/>
            </w:tcBorders>
            <w:shd w:val="clear" w:color="auto" w:fill="auto"/>
          </w:tcPr>
          <w:p w14:paraId="695ADD6C" w14:textId="4C55BEB5" w:rsidR="000118F3" w:rsidRPr="006118C2" w:rsidRDefault="000118F3" w:rsidP="000118F3">
            <w:pPr>
              <w:spacing w:line="240" w:lineRule="auto"/>
              <w:rPr>
                <w:rFonts w:asciiTheme="majorHAnsi" w:eastAsia="Times New Roman" w:hAnsiTheme="majorHAnsi" w:cstheme="majorHAnsi"/>
                <w:bCs/>
                <w:color w:val="000000"/>
                <w:lang w:val="en-GB"/>
              </w:rPr>
            </w:pPr>
            <w:r w:rsidRPr="00544E22">
              <w:t>To organize such courses more often.</w:t>
            </w:r>
          </w:p>
        </w:tc>
      </w:tr>
      <w:tr w:rsidR="000118F3" w:rsidRPr="006118C2" w14:paraId="0C754A80" w14:textId="77777777" w:rsidTr="007E77E4">
        <w:trPr>
          <w:trHeight w:val="240"/>
        </w:trPr>
        <w:tc>
          <w:tcPr>
            <w:tcW w:w="13260" w:type="dxa"/>
            <w:tcBorders>
              <w:top w:val="nil"/>
              <w:left w:val="nil"/>
              <w:bottom w:val="nil"/>
              <w:right w:val="nil"/>
            </w:tcBorders>
            <w:shd w:val="clear" w:color="auto" w:fill="auto"/>
          </w:tcPr>
          <w:p w14:paraId="799CB915" w14:textId="65400703" w:rsidR="000118F3" w:rsidRPr="006118C2" w:rsidRDefault="000118F3" w:rsidP="000118F3">
            <w:pPr>
              <w:spacing w:line="240" w:lineRule="auto"/>
              <w:rPr>
                <w:rFonts w:asciiTheme="majorHAnsi" w:eastAsia="Times New Roman" w:hAnsiTheme="majorHAnsi" w:cstheme="majorHAnsi"/>
                <w:bCs/>
                <w:color w:val="000000"/>
                <w:lang w:val="en-GB"/>
              </w:rPr>
            </w:pPr>
            <w:r w:rsidRPr="00544E22">
              <w:t>The course helps to motivate teachers who teach in gymnasiums to improve</w:t>
            </w:r>
          </w:p>
        </w:tc>
      </w:tr>
      <w:tr w:rsidR="000118F3" w:rsidRPr="006118C2" w14:paraId="47FFD2D1" w14:textId="77777777" w:rsidTr="007E77E4">
        <w:trPr>
          <w:trHeight w:val="240"/>
        </w:trPr>
        <w:tc>
          <w:tcPr>
            <w:tcW w:w="13260" w:type="dxa"/>
            <w:tcBorders>
              <w:top w:val="nil"/>
              <w:left w:val="nil"/>
              <w:bottom w:val="nil"/>
              <w:right w:val="nil"/>
            </w:tcBorders>
            <w:shd w:val="clear" w:color="auto" w:fill="auto"/>
          </w:tcPr>
          <w:p w14:paraId="0AB7CB53" w14:textId="670B0821" w:rsidR="000118F3" w:rsidRPr="006118C2" w:rsidRDefault="000118F3" w:rsidP="000118F3">
            <w:pPr>
              <w:spacing w:line="240" w:lineRule="auto"/>
              <w:rPr>
                <w:rFonts w:asciiTheme="majorHAnsi" w:eastAsia="Times New Roman" w:hAnsiTheme="majorHAnsi" w:cstheme="majorHAnsi"/>
                <w:bCs/>
                <w:color w:val="000000"/>
                <w:lang w:val="en-GB"/>
              </w:rPr>
            </w:pPr>
            <w:r w:rsidRPr="00544E22">
              <w:t>and as a result they offer students another perspective of what they will transmit to them as teachers.</w:t>
            </w:r>
          </w:p>
        </w:tc>
      </w:tr>
      <w:tr w:rsidR="000118F3" w:rsidRPr="006118C2" w14:paraId="1F24135B" w14:textId="77777777" w:rsidTr="007E77E4">
        <w:trPr>
          <w:trHeight w:val="240"/>
        </w:trPr>
        <w:tc>
          <w:tcPr>
            <w:tcW w:w="13260" w:type="dxa"/>
            <w:tcBorders>
              <w:top w:val="nil"/>
              <w:left w:val="nil"/>
              <w:bottom w:val="nil"/>
              <w:right w:val="nil"/>
            </w:tcBorders>
            <w:shd w:val="clear" w:color="auto" w:fill="auto"/>
          </w:tcPr>
          <w:p w14:paraId="3C478773" w14:textId="1C5EBAC6" w:rsidR="000118F3" w:rsidRPr="006118C2" w:rsidRDefault="000118F3" w:rsidP="000118F3">
            <w:pPr>
              <w:spacing w:line="240" w:lineRule="auto"/>
              <w:rPr>
                <w:rFonts w:asciiTheme="majorHAnsi" w:eastAsia="Times New Roman" w:hAnsiTheme="majorHAnsi" w:cstheme="majorHAnsi"/>
                <w:bCs/>
                <w:color w:val="000000"/>
                <w:lang w:val="en-GB"/>
              </w:rPr>
            </w:pPr>
            <w:r w:rsidRPr="00544E22">
              <w:t>Thank you!</w:t>
            </w:r>
          </w:p>
        </w:tc>
      </w:tr>
      <w:tr w:rsidR="000118F3" w:rsidRPr="006118C2" w14:paraId="22799849" w14:textId="77777777" w:rsidTr="007E77E4">
        <w:trPr>
          <w:trHeight w:val="240"/>
        </w:trPr>
        <w:tc>
          <w:tcPr>
            <w:tcW w:w="13260" w:type="dxa"/>
            <w:tcBorders>
              <w:top w:val="nil"/>
              <w:left w:val="nil"/>
              <w:bottom w:val="nil"/>
              <w:right w:val="nil"/>
            </w:tcBorders>
            <w:shd w:val="clear" w:color="auto" w:fill="auto"/>
          </w:tcPr>
          <w:p w14:paraId="460755F6" w14:textId="3F35F57D" w:rsidR="000118F3" w:rsidRPr="006118C2" w:rsidRDefault="000118F3" w:rsidP="000118F3">
            <w:pPr>
              <w:spacing w:line="240" w:lineRule="auto"/>
              <w:rPr>
                <w:rFonts w:asciiTheme="majorHAnsi" w:eastAsia="Times New Roman" w:hAnsiTheme="majorHAnsi" w:cstheme="majorHAnsi"/>
                <w:bCs/>
                <w:color w:val="000000"/>
                <w:lang w:val="en-GB"/>
              </w:rPr>
            </w:pPr>
            <w:r w:rsidRPr="00544E22">
              <w:t>The course was very qualitative, innovative and fruitful.</w:t>
            </w:r>
          </w:p>
        </w:tc>
      </w:tr>
      <w:tr w:rsidR="000118F3" w:rsidRPr="006118C2" w14:paraId="337D9961" w14:textId="77777777" w:rsidTr="00FE578B">
        <w:trPr>
          <w:trHeight w:val="240"/>
        </w:trPr>
        <w:tc>
          <w:tcPr>
            <w:tcW w:w="13260" w:type="dxa"/>
            <w:tcBorders>
              <w:top w:val="nil"/>
              <w:left w:val="nil"/>
              <w:bottom w:val="nil"/>
              <w:right w:val="nil"/>
            </w:tcBorders>
            <w:shd w:val="clear" w:color="auto" w:fill="auto"/>
          </w:tcPr>
          <w:p w14:paraId="2DD3DACC" w14:textId="0B20FAF1" w:rsidR="000118F3" w:rsidRPr="006118C2" w:rsidRDefault="000118F3" w:rsidP="000118F3">
            <w:pPr>
              <w:spacing w:line="240" w:lineRule="auto"/>
              <w:rPr>
                <w:rFonts w:asciiTheme="majorHAnsi" w:eastAsia="Times New Roman" w:hAnsiTheme="majorHAnsi" w:cstheme="majorHAnsi"/>
                <w:bCs/>
                <w:color w:val="000000"/>
                <w:lang w:val="en-GB"/>
              </w:rPr>
            </w:pPr>
            <w:r w:rsidRPr="000F5E0E">
              <w:t>Everything ok</w:t>
            </w:r>
          </w:p>
        </w:tc>
      </w:tr>
      <w:tr w:rsidR="000118F3" w:rsidRPr="006118C2" w14:paraId="5197BC56" w14:textId="77777777" w:rsidTr="00FE578B">
        <w:trPr>
          <w:trHeight w:val="240"/>
        </w:trPr>
        <w:tc>
          <w:tcPr>
            <w:tcW w:w="13260" w:type="dxa"/>
            <w:tcBorders>
              <w:top w:val="nil"/>
              <w:left w:val="nil"/>
              <w:bottom w:val="nil"/>
              <w:right w:val="nil"/>
            </w:tcBorders>
            <w:shd w:val="clear" w:color="auto" w:fill="auto"/>
          </w:tcPr>
          <w:p w14:paraId="7471ECD6" w14:textId="5603F830" w:rsidR="000118F3" w:rsidRPr="006118C2" w:rsidRDefault="000118F3" w:rsidP="000118F3">
            <w:pPr>
              <w:spacing w:line="240" w:lineRule="auto"/>
              <w:rPr>
                <w:rFonts w:asciiTheme="majorHAnsi" w:eastAsia="Times New Roman" w:hAnsiTheme="majorHAnsi" w:cstheme="majorHAnsi"/>
                <w:bCs/>
                <w:color w:val="000000"/>
                <w:lang w:val="en-GB"/>
              </w:rPr>
            </w:pPr>
            <w:r w:rsidRPr="000F5E0E">
              <w:t>Courses of this type should be more frequent. They help in developing the way of thinking</w:t>
            </w:r>
          </w:p>
        </w:tc>
      </w:tr>
      <w:tr w:rsidR="000118F3" w:rsidRPr="006118C2" w14:paraId="1FFBB594" w14:textId="77777777" w:rsidTr="00FE578B">
        <w:trPr>
          <w:trHeight w:val="240"/>
        </w:trPr>
        <w:tc>
          <w:tcPr>
            <w:tcW w:w="13260" w:type="dxa"/>
            <w:tcBorders>
              <w:top w:val="nil"/>
              <w:left w:val="nil"/>
              <w:bottom w:val="nil"/>
              <w:right w:val="nil"/>
            </w:tcBorders>
            <w:shd w:val="clear" w:color="auto" w:fill="auto"/>
          </w:tcPr>
          <w:p w14:paraId="45210CFA" w14:textId="6CDAAE12" w:rsidR="000118F3" w:rsidRPr="006118C2" w:rsidRDefault="000118F3" w:rsidP="000118F3">
            <w:pPr>
              <w:spacing w:line="240" w:lineRule="auto"/>
              <w:rPr>
                <w:rFonts w:asciiTheme="majorHAnsi" w:eastAsia="Times New Roman" w:hAnsiTheme="majorHAnsi" w:cstheme="majorHAnsi"/>
                <w:bCs/>
                <w:color w:val="000000"/>
                <w:lang w:val="en-GB"/>
              </w:rPr>
            </w:pPr>
            <w:r w:rsidRPr="000F5E0E">
              <w:t>on entrepreneurship and new knowledge.</w:t>
            </w:r>
          </w:p>
        </w:tc>
      </w:tr>
      <w:tr w:rsidR="000118F3" w:rsidRPr="006118C2" w14:paraId="22BA1B8E" w14:textId="77777777" w:rsidTr="00FE578B">
        <w:trPr>
          <w:trHeight w:val="240"/>
        </w:trPr>
        <w:tc>
          <w:tcPr>
            <w:tcW w:w="13260" w:type="dxa"/>
            <w:tcBorders>
              <w:top w:val="nil"/>
              <w:left w:val="nil"/>
              <w:bottom w:val="nil"/>
              <w:right w:val="nil"/>
            </w:tcBorders>
            <w:shd w:val="clear" w:color="auto" w:fill="auto"/>
          </w:tcPr>
          <w:p w14:paraId="1671B1AE" w14:textId="7EFBE394" w:rsidR="000118F3" w:rsidRPr="006118C2" w:rsidRDefault="000118F3" w:rsidP="000118F3">
            <w:pPr>
              <w:spacing w:line="240" w:lineRule="auto"/>
              <w:rPr>
                <w:rFonts w:asciiTheme="majorHAnsi" w:eastAsia="Times New Roman" w:hAnsiTheme="majorHAnsi" w:cstheme="majorHAnsi"/>
                <w:bCs/>
                <w:color w:val="000000"/>
                <w:lang w:val="en-GB"/>
              </w:rPr>
            </w:pPr>
            <w:r w:rsidRPr="000F5E0E">
              <w:t>Do as many such pilot courses as possible, they are very productive. Wishing you a job well done, thank you!</w:t>
            </w:r>
          </w:p>
        </w:tc>
      </w:tr>
      <w:tr w:rsidR="000118F3" w:rsidRPr="006118C2" w14:paraId="55A86094" w14:textId="77777777" w:rsidTr="00FE578B">
        <w:trPr>
          <w:trHeight w:val="240"/>
        </w:trPr>
        <w:tc>
          <w:tcPr>
            <w:tcW w:w="13260" w:type="dxa"/>
            <w:tcBorders>
              <w:top w:val="nil"/>
              <w:left w:val="nil"/>
              <w:bottom w:val="nil"/>
              <w:right w:val="nil"/>
            </w:tcBorders>
            <w:shd w:val="clear" w:color="auto" w:fill="auto"/>
          </w:tcPr>
          <w:p w14:paraId="58BFEB07" w14:textId="37C9E6D8" w:rsidR="000118F3" w:rsidRPr="006118C2" w:rsidRDefault="000118F3" w:rsidP="000118F3">
            <w:pPr>
              <w:spacing w:line="240" w:lineRule="auto"/>
              <w:rPr>
                <w:rFonts w:asciiTheme="majorHAnsi" w:eastAsia="Times New Roman" w:hAnsiTheme="majorHAnsi" w:cstheme="majorHAnsi"/>
                <w:bCs/>
                <w:color w:val="000000"/>
                <w:lang w:val="en-GB"/>
              </w:rPr>
            </w:pPr>
            <w:r w:rsidRPr="000F5E0E">
              <w:t>Organization in groups</w:t>
            </w:r>
          </w:p>
        </w:tc>
      </w:tr>
      <w:tr w:rsidR="000118F3" w:rsidRPr="006118C2" w14:paraId="5E228721" w14:textId="77777777" w:rsidTr="00FE578B">
        <w:trPr>
          <w:trHeight w:val="240"/>
        </w:trPr>
        <w:tc>
          <w:tcPr>
            <w:tcW w:w="13260" w:type="dxa"/>
            <w:tcBorders>
              <w:top w:val="nil"/>
              <w:left w:val="nil"/>
              <w:bottom w:val="nil"/>
              <w:right w:val="nil"/>
            </w:tcBorders>
            <w:shd w:val="clear" w:color="auto" w:fill="auto"/>
          </w:tcPr>
          <w:p w14:paraId="378E0354" w14:textId="24B9D270" w:rsidR="000118F3" w:rsidRPr="006118C2" w:rsidRDefault="000118F3" w:rsidP="000118F3">
            <w:pPr>
              <w:spacing w:line="240" w:lineRule="auto"/>
              <w:rPr>
                <w:rFonts w:asciiTheme="majorHAnsi" w:eastAsia="Times New Roman" w:hAnsiTheme="majorHAnsi" w:cstheme="majorHAnsi"/>
                <w:bCs/>
                <w:color w:val="000000"/>
                <w:lang w:val="en-GB"/>
              </w:rPr>
            </w:pPr>
            <w:r w:rsidRPr="000F5E0E">
              <w:t>Nothing</w:t>
            </w:r>
          </w:p>
        </w:tc>
      </w:tr>
      <w:tr w:rsidR="000118F3" w:rsidRPr="006118C2" w14:paraId="35F0C4A7" w14:textId="77777777" w:rsidTr="00FE578B">
        <w:trPr>
          <w:trHeight w:val="240"/>
        </w:trPr>
        <w:tc>
          <w:tcPr>
            <w:tcW w:w="13260" w:type="dxa"/>
            <w:tcBorders>
              <w:top w:val="nil"/>
              <w:left w:val="nil"/>
              <w:bottom w:val="nil"/>
              <w:right w:val="nil"/>
            </w:tcBorders>
            <w:shd w:val="clear" w:color="auto" w:fill="auto"/>
          </w:tcPr>
          <w:p w14:paraId="6DA6E01E" w14:textId="0AD8D725" w:rsidR="000118F3" w:rsidRPr="006118C2" w:rsidRDefault="000118F3" w:rsidP="000118F3">
            <w:pPr>
              <w:spacing w:line="240" w:lineRule="auto"/>
              <w:rPr>
                <w:rFonts w:asciiTheme="majorHAnsi" w:eastAsia="Times New Roman" w:hAnsiTheme="majorHAnsi" w:cstheme="majorHAnsi"/>
                <w:bCs/>
                <w:color w:val="000000"/>
                <w:lang w:val="en-GB"/>
              </w:rPr>
            </w:pPr>
            <w:r w:rsidRPr="000F5E0E">
              <w:t>You were fantastic</w:t>
            </w:r>
          </w:p>
        </w:tc>
      </w:tr>
      <w:tr w:rsidR="000118F3" w:rsidRPr="006118C2" w14:paraId="6BFDA69F" w14:textId="77777777" w:rsidTr="00FE578B">
        <w:trPr>
          <w:trHeight w:val="240"/>
        </w:trPr>
        <w:tc>
          <w:tcPr>
            <w:tcW w:w="13260" w:type="dxa"/>
            <w:tcBorders>
              <w:top w:val="nil"/>
              <w:left w:val="nil"/>
              <w:bottom w:val="nil"/>
              <w:right w:val="nil"/>
            </w:tcBorders>
            <w:shd w:val="clear" w:color="auto" w:fill="auto"/>
          </w:tcPr>
          <w:p w14:paraId="70B507EB" w14:textId="2D2DD972" w:rsidR="000118F3" w:rsidRPr="006118C2" w:rsidRDefault="000118F3" w:rsidP="000118F3">
            <w:pPr>
              <w:spacing w:line="240" w:lineRule="auto"/>
              <w:rPr>
                <w:rFonts w:asciiTheme="majorHAnsi" w:eastAsia="Times New Roman" w:hAnsiTheme="majorHAnsi" w:cstheme="majorHAnsi"/>
                <w:bCs/>
                <w:color w:val="000000"/>
                <w:lang w:val="en-GB"/>
              </w:rPr>
            </w:pPr>
            <w:r w:rsidRPr="000F5E0E">
              <w:t>Commitment and willingness are essential!</w:t>
            </w:r>
          </w:p>
        </w:tc>
      </w:tr>
      <w:tr w:rsidR="000118F3" w:rsidRPr="006118C2" w14:paraId="56D34FE4" w14:textId="77777777" w:rsidTr="00FE578B">
        <w:trPr>
          <w:trHeight w:val="240"/>
        </w:trPr>
        <w:tc>
          <w:tcPr>
            <w:tcW w:w="13260" w:type="dxa"/>
            <w:tcBorders>
              <w:top w:val="nil"/>
              <w:left w:val="nil"/>
              <w:bottom w:val="nil"/>
              <w:right w:val="nil"/>
            </w:tcBorders>
            <w:shd w:val="clear" w:color="auto" w:fill="auto"/>
          </w:tcPr>
          <w:p w14:paraId="7CEE2376" w14:textId="1D463E93" w:rsidR="000118F3" w:rsidRPr="006118C2" w:rsidRDefault="000118F3" w:rsidP="000118F3">
            <w:pPr>
              <w:spacing w:line="240" w:lineRule="auto"/>
              <w:rPr>
                <w:rFonts w:asciiTheme="majorHAnsi" w:eastAsia="Times New Roman" w:hAnsiTheme="majorHAnsi" w:cstheme="majorHAnsi"/>
                <w:bCs/>
                <w:color w:val="000000"/>
                <w:lang w:val="en-GB"/>
              </w:rPr>
            </w:pPr>
            <w:r w:rsidRPr="000F5E0E">
              <w:t>This type of course can also be applied to younger children.</w:t>
            </w:r>
          </w:p>
        </w:tc>
      </w:tr>
      <w:tr w:rsidR="000118F3" w:rsidRPr="006118C2" w14:paraId="14316B3E" w14:textId="77777777" w:rsidTr="00FE578B">
        <w:trPr>
          <w:trHeight w:val="240"/>
        </w:trPr>
        <w:tc>
          <w:tcPr>
            <w:tcW w:w="13260" w:type="dxa"/>
            <w:tcBorders>
              <w:top w:val="nil"/>
              <w:left w:val="nil"/>
              <w:bottom w:val="nil"/>
              <w:right w:val="nil"/>
            </w:tcBorders>
            <w:shd w:val="clear" w:color="auto" w:fill="auto"/>
          </w:tcPr>
          <w:p w14:paraId="03ACB892" w14:textId="3C17BE16" w:rsidR="000118F3" w:rsidRPr="006118C2" w:rsidRDefault="000118F3" w:rsidP="000118F3">
            <w:pPr>
              <w:spacing w:line="240" w:lineRule="auto"/>
              <w:rPr>
                <w:rFonts w:asciiTheme="majorHAnsi" w:eastAsia="Times New Roman" w:hAnsiTheme="majorHAnsi" w:cstheme="majorHAnsi"/>
                <w:bCs/>
                <w:color w:val="000000"/>
                <w:lang w:val="en-GB"/>
              </w:rPr>
            </w:pPr>
            <w:r w:rsidRPr="000F5E0E">
              <w:t>Nothing, those who worked were very tired and did things responsibly</w:t>
            </w:r>
          </w:p>
        </w:tc>
      </w:tr>
      <w:tr w:rsidR="000118F3" w:rsidRPr="006118C2" w14:paraId="658F2C5F" w14:textId="77777777" w:rsidTr="00FE578B">
        <w:trPr>
          <w:trHeight w:val="240"/>
        </w:trPr>
        <w:tc>
          <w:tcPr>
            <w:tcW w:w="13260" w:type="dxa"/>
            <w:tcBorders>
              <w:top w:val="nil"/>
              <w:left w:val="nil"/>
              <w:bottom w:val="nil"/>
              <w:right w:val="nil"/>
            </w:tcBorders>
            <w:shd w:val="clear" w:color="auto" w:fill="auto"/>
          </w:tcPr>
          <w:p w14:paraId="46EBF7D3" w14:textId="4D753BEC" w:rsidR="000118F3" w:rsidRPr="006118C2" w:rsidRDefault="000118F3" w:rsidP="000118F3">
            <w:pPr>
              <w:spacing w:line="240" w:lineRule="auto"/>
              <w:rPr>
                <w:rFonts w:asciiTheme="majorHAnsi" w:eastAsia="Times New Roman" w:hAnsiTheme="majorHAnsi" w:cstheme="majorHAnsi"/>
                <w:bCs/>
                <w:color w:val="000000"/>
                <w:lang w:val="en-GB"/>
              </w:rPr>
            </w:pPr>
            <w:r w:rsidRPr="000F5E0E">
              <w:t>I was very pleased</w:t>
            </w:r>
          </w:p>
        </w:tc>
      </w:tr>
      <w:tr w:rsidR="000118F3" w:rsidRPr="006118C2" w14:paraId="4128B531" w14:textId="77777777" w:rsidTr="00FE578B">
        <w:trPr>
          <w:trHeight w:val="240"/>
        </w:trPr>
        <w:tc>
          <w:tcPr>
            <w:tcW w:w="13260" w:type="dxa"/>
            <w:tcBorders>
              <w:top w:val="nil"/>
              <w:left w:val="nil"/>
              <w:bottom w:val="nil"/>
              <w:right w:val="nil"/>
            </w:tcBorders>
            <w:shd w:val="clear" w:color="auto" w:fill="auto"/>
          </w:tcPr>
          <w:p w14:paraId="40A626BB" w14:textId="05BEAED6" w:rsidR="000118F3" w:rsidRPr="006118C2" w:rsidRDefault="000118F3" w:rsidP="000118F3">
            <w:pPr>
              <w:spacing w:line="240" w:lineRule="auto"/>
              <w:rPr>
                <w:rFonts w:asciiTheme="majorHAnsi" w:eastAsia="Times New Roman" w:hAnsiTheme="majorHAnsi" w:cstheme="majorHAnsi"/>
                <w:bCs/>
                <w:color w:val="000000"/>
                <w:lang w:val="en-GB"/>
              </w:rPr>
            </w:pPr>
            <w:r w:rsidRPr="000F5E0E">
              <w:t>Brilliant!</w:t>
            </w:r>
          </w:p>
        </w:tc>
      </w:tr>
    </w:tbl>
    <w:p w14:paraId="2B4BF862" w14:textId="1C8486B2" w:rsidR="0059482E" w:rsidRPr="006118C2" w:rsidRDefault="0059482E" w:rsidP="0076258C">
      <w:pPr>
        <w:rPr>
          <w:rFonts w:asciiTheme="majorHAnsi" w:hAnsiTheme="majorHAnsi" w:cstheme="majorHAnsi"/>
          <w:b/>
          <w:bCs/>
        </w:rPr>
      </w:pPr>
    </w:p>
    <w:p w14:paraId="23300BE5" w14:textId="77777777" w:rsidR="0059482E" w:rsidRPr="006118C2" w:rsidRDefault="0059482E" w:rsidP="00D56C39">
      <w:pPr>
        <w:jc w:val="both"/>
        <w:rPr>
          <w:rFonts w:asciiTheme="majorHAnsi" w:hAnsiTheme="majorHAnsi" w:cstheme="majorHAnsi"/>
          <w:b/>
          <w:bCs/>
        </w:rPr>
      </w:pPr>
    </w:p>
    <w:p w14:paraId="0ECC05EF" w14:textId="77777777" w:rsidR="000118F3" w:rsidRPr="000118F3" w:rsidRDefault="000118F3" w:rsidP="000118F3">
      <w:pPr>
        <w:pStyle w:val="ListParagraph"/>
        <w:jc w:val="both"/>
        <w:rPr>
          <w:rFonts w:asciiTheme="majorHAnsi" w:eastAsia="Arial" w:hAnsiTheme="majorHAnsi" w:cstheme="majorHAnsi"/>
          <w:b/>
          <w:bCs/>
          <w:color w:val="auto"/>
          <w:bdr w:val="none" w:sz="0" w:space="0" w:color="auto"/>
          <w:lang w:val="en-US" w:eastAsia="en-GB"/>
        </w:rPr>
      </w:pPr>
      <w:r w:rsidRPr="000118F3">
        <w:rPr>
          <w:rFonts w:asciiTheme="majorHAnsi" w:eastAsia="Arial" w:hAnsiTheme="majorHAnsi" w:cstheme="majorHAnsi"/>
          <w:b/>
          <w:bCs/>
          <w:color w:val="auto"/>
          <w:bdr w:val="none" w:sz="0" w:space="0" w:color="auto"/>
          <w:lang w:val="en-US" w:eastAsia="en-GB"/>
        </w:rPr>
        <w:t>Conclusions and ideas that require improvement</w:t>
      </w:r>
    </w:p>
    <w:p w14:paraId="440C49C3" w14:textId="77777777" w:rsidR="000118F3" w:rsidRPr="000118F3" w:rsidRDefault="000118F3" w:rsidP="000118F3">
      <w:pPr>
        <w:pStyle w:val="ListParagraph"/>
        <w:jc w:val="both"/>
        <w:rPr>
          <w:rFonts w:asciiTheme="majorHAnsi" w:eastAsia="Arial" w:hAnsiTheme="majorHAnsi" w:cstheme="majorHAnsi"/>
          <w:b/>
          <w:bCs/>
          <w:color w:val="auto"/>
          <w:bdr w:val="none" w:sz="0" w:space="0" w:color="auto"/>
          <w:lang w:val="en-US" w:eastAsia="en-GB"/>
        </w:rPr>
      </w:pPr>
    </w:p>
    <w:p w14:paraId="5CE3F62B" w14:textId="26769090" w:rsidR="00AB5F4B" w:rsidRPr="000118F3" w:rsidRDefault="000118F3" w:rsidP="000118F3">
      <w:pPr>
        <w:pStyle w:val="ListParagraph"/>
        <w:jc w:val="both"/>
        <w:rPr>
          <w:rFonts w:asciiTheme="majorHAnsi" w:hAnsiTheme="majorHAnsi" w:cstheme="majorHAnsi"/>
        </w:rPr>
      </w:pPr>
      <w:r w:rsidRPr="000118F3">
        <w:rPr>
          <w:rFonts w:asciiTheme="majorHAnsi" w:eastAsia="Arial" w:hAnsiTheme="majorHAnsi" w:cstheme="majorHAnsi"/>
          <w:bCs/>
          <w:color w:val="auto"/>
          <w:bdr w:val="none" w:sz="0" w:space="0" w:color="auto"/>
          <w:lang w:val="en-US" w:eastAsia="en-GB"/>
        </w:rPr>
        <w:lastRenderedPageBreak/>
        <w:t>In this module, there was a very high interest from the teachers of the lower and upper secondary cycle, as well as the discussion and active participation during the entire module was at high levels.</w:t>
      </w:r>
    </w:p>
    <w:p w14:paraId="18F2713E" w14:textId="77777777" w:rsidR="002000B4" w:rsidRPr="006118C2" w:rsidRDefault="002000B4" w:rsidP="002000B4">
      <w:pPr>
        <w:pStyle w:val="ListParagraph"/>
        <w:jc w:val="both"/>
        <w:rPr>
          <w:rFonts w:asciiTheme="majorHAnsi" w:eastAsia="Times New Roman" w:hAnsiTheme="majorHAnsi" w:cstheme="majorHAnsi"/>
          <w:bCs/>
        </w:rPr>
      </w:pPr>
    </w:p>
    <w:p w14:paraId="15B67A69" w14:textId="653D39B2" w:rsidR="00430717" w:rsidRPr="006118C2" w:rsidRDefault="000118F3">
      <w:pPr>
        <w:pBdr>
          <w:top w:val="nil"/>
          <w:left w:val="nil"/>
          <w:bottom w:val="nil"/>
          <w:right w:val="nil"/>
          <w:between w:val="nil"/>
        </w:pBdr>
        <w:spacing w:line="240" w:lineRule="auto"/>
        <w:jc w:val="center"/>
        <w:rPr>
          <w:rFonts w:asciiTheme="majorHAnsi" w:hAnsiTheme="majorHAnsi" w:cstheme="majorHAnsi"/>
          <w:color w:val="6AA84F"/>
        </w:rPr>
      </w:pPr>
      <w:r w:rsidRPr="000118F3">
        <w:rPr>
          <w:rFonts w:asciiTheme="majorHAnsi" w:eastAsia="Times New Roman" w:hAnsiTheme="majorHAnsi" w:cstheme="majorHAnsi"/>
          <w:b/>
          <w:bCs/>
          <w:lang w:eastAsia="en-US"/>
        </w:rPr>
        <w:t>View from the module implementation</w:t>
      </w:r>
      <w:bookmarkStart w:id="1" w:name="_GoBack"/>
      <w:bookmarkEnd w:id="1"/>
    </w:p>
    <w:p w14:paraId="0446D3A2" w14:textId="2C31B1BD" w:rsidR="00AF1511" w:rsidRPr="006118C2"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097C68DE" w14:textId="59AD9346" w:rsidR="00AF1511" w:rsidRPr="006118C2"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6A9CE309" w14:textId="2A1CF4C9" w:rsidR="00AF1511" w:rsidRPr="006118C2" w:rsidRDefault="00702BAF">
      <w:pPr>
        <w:pBdr>
          <w:top w:val="nil"/>
          <w:left w:val="nil"/>
          <w:bottom w:val="nil"/>
          <w:right w:val="nil"/>
          <w:between w:val="nil"/>
        </w:pBdr>
        <w:spacing w:line="240" w:lineRule="auto"/>
        <w:jc w:val="center"/>
        <w:rPr>
          <w:rFonts w:asciiTheme="majorHAnsi" w:hAnsiTheme="majorHAnsi" w:cstheme="majorHAnsi"/>
          <w:color w:val="6AA84F"/>
        </w:rPr>
      </w:pPr>
      <w:r w:rsidRPr="006118C2">
        <w:rPr>
          <w:rFonts w:asciiTheme="majorHAnsi" w:hAnsiTheme="majorHAnsi" w:cstheme="majorHAnsi"/>
          <w:noProof/>
          <w:color w:val="6AA84F"/>
          <w:lang w:val="en-GB"/>
        </w:rPr>
        <w:drawing>
          <wp:inline distT="0" distB="0" distL="0" distR="0" wp14:anchorId="6BC2A0BD" wp14:editId="700C69CA">
            <wp:extent cx="4013200" cy="3009900"/>
            <wp:effectExtent l="0" t="0" r="6350" b="0"/>
            <wp:docPr id="1" name="Picture 1" descr="C:\Users\juelj\Dropbox\2 ustinfostudent share\ust 2023- 2024\ENTRAL\stud\ars larte\FB_IMG_1697361596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elj\Dropbox\2 ustinfostudent share\ust 2023- 2024\ENTRAL\stud\ars larte\FB_IMG_16973615965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6897" cy="3012673"/>
                    </a:xfrm>
                    <a:prstGeom prst="rect">
                      <a:avLst/>
                    </a:prstGeom>
                    <a:noFill/>
                    <a:ln>
                      <a:noFill/>
                    </a:ln>
                  </pic:spPr>
                </pic:pic>
              </a:graphicData>
            </a:graphic>
          </wp:inline>
        </w:drawing>
      </w:r>
    </w:p>
    <w:p w14:paraId="31E6DB43" w14:textId="1A0A1A4E" w:rsidR="00AF1511" w:rsidRPr="006118C2"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6D7FBAD0" w14:textId="72F7D904" w:rsidR="00AF1511" w:rsidRPr="006118C2" w:rsidRDefault="00AF1511" w:rsidP="00AF1511">
      <w:pPr>
        <w:rPr>
          <w:rFonts w:asciiTheme="majorHAnsi" w:hAnsiTheme="majorHAnsi" w:cstheme="majorHAnsi"/>
        </w:rPr>
      </w:pPr>
    </w:p>
    <w:p w14:paraId="23AD7E51" w14:textId="582EABA2" w:rsidR="00AF1511" w:rsidRPr="006118C2" w:rsidRDefault="00AF1511" w:rsidP="00AF1511">
      <w:pPr>
        <w:rPr>
          <w:rFonts w:asciiTheme="majorHAnsi" w:hAnsiTheme="majorHAnsi" w:cstheme="majorHAnsi"/>
        </w:rPr>
      </w:pPr>
    </w:p>
    <w:p w14:paraId="117B3940" w14:textId="1200FBA7" w:rsidR="00AF1511" w:rsidRPr="006118C2" w:rsidRDefault="00AF1511" w:rsidP="00AF1511">
      <w:pPr>
        <w:tabs>
          <w:tab w:val="left" w:pos="2820"/>
        </w:tabs>
        <w:rPr>
          <w:rFonts w:asciiTheme="majorHAnsi" w:hAnsiTheme="majorHAnsi" w:cstheme="majorHAnsi"/>
        </w:rPr>
      </w:pPr>
      <w:r w:rsidRPr="006118C2">
        <w:rPr>
          <w:rFonts w:asciiTheme="majorHAnsi" w:hAnsiTheme="majorHAnsi" w:cstheme="majorHAnsi"/>
        </w:rPr>
        <w:lastRenderedPageBreak/>
        <w:tab/>
      </w:r>
      <w:r w:rsidR="00702BAF" w:rsidRPr="006118C2">
        <w:rPr>
          <w:rFonts w:asciiTheme="majorHAnsi" w:hAnsiTheme="majorHAnsi" w:cstheme="majorHAnsi"/>
          <w:noProof/>
          <w:lang w:val="en-GB"/>
        </w:rPr>
        <w:drawing>
          <wp:inline distT="0" distB="0" distL="0" distR="0" wp14:anchorId="185802B8" wp14:editId="4CCC36E2">
            <wp:extent cx="4792133" cy="3594100"/>
            <wp:effectExtent l="0" t="0" r="8890" b="6350"/>
            <wp:docPr id="3" name="Picture 3" descr="C:\Users\juelj\Dropbox\2 ustinfostudent share\ust 2023- 2024\ENTRAL\stud\ars larte\FB_IMG_169736160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elj\Dropbox\2 ustinfostudent share\ust 2023- 2024\ENTRAL\stud\ars larte\FB_IMG_16973616010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6000" cy="3597001"/>
                    </a:xfrm>
                    <a:prstGeom prst="rect">
                      <a:avLst/>
                    </a:prstGeom>
                    <a:noFill/>
                    <a:ln>
                      <a:noFill/>
                    </a:ln>
                  </pic:spPr>
                </pic:pic>
              </a:graphicData>
            </a:graphic>
          </wp:inline>
        </w:drawing>
      </w:r>
    </w:p>
    <w:sectPr w:rsidR="00AF1511" w:rsidRPr="006118C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EC204" w14:textId="77777777" w:rsidR="000A2121" w:rsidRDefault="000A2121">
      <w:pPr>
        <w:spacing w:line="240" w:lineRule="auto"/>
      </w:pPr>
      <w:r>
        <w:separator/>
      </w:r>
    </w:p>
  </w:endnote>
  <w:endnote w:type="continuationSeparator" w:id="0">
    <w:p w14:paraId="36EAD4FB" w14:textId="77777777" w:rsidR="000A2121" w:rsidRDefault="000A2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A3ED3" w14:textId="77777777" w:rsidR="000A2121" w:rsidRDefault="000A2121">
      <w:pPr>
        <w:spacing w:line="240" w:lineRule="auto"/>
      </w:pPr>
      <w:r>
        <w:separator/>
      </w:r>
    </w:p>
  </w:footnote>
  <w:footnote w:type="continuationSeparator" w:id="0">
    <w:p w14:paraId="095824F5" w14:textId="77777777" w:rsidR="000A2121" w:rsidRDefault="000A2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CC9A" w14:textId="055BFCFE" w:rsidR="00672315" w:rsidRDefault="005D19DE">
    <w:pPr>
      <w:pBdr>
        <w:top w:val="nil"/>
        <w:left w:val="nil"/>
        <w:bottom w:val="nil"/>
        <w:right w:val="nil"/>
        <w:between w:val="nil"/>
      </w:pBdr>
      <w:rPr>
        <w:color w:val="000000"/>
      </w:rPr>
    </w:pPr>
    <w:r w:rsidRPr="005D19DE">
      <w:rPr>
        <w:rFonts w:ascii="Times New Roman" w:eastAsia="Times New Roman" w:hAnsi="Times New Roman" w:cs="Times New Roman"/>
        <w:b/>
        <w:bCs/>
        <w:noProof/>
        <w:color w:val="1D2228"/>
        <w:sz w:val="32"/>
        <w:szCs w:val="32"/>
        <w:lang w:val="en-GB"/>
      </w:rPr>
      <w:drawing>
        <wp:anchor distT="0" distB="0" distL="114300" distR="114300" simplePos="0" relativeHeight="251659264" behindDoc="0" locked="0" layoutInCell="1" allowOverlap="1" wp14:anchorId="60CC4517" wp14:editId="7232E3D8">
          <wp:simplePos x="0" y="0"/>
          <wp:positionH relativeFrom="margin">
            <wp:posOffset>2025650</wp:posOffset>
          </wp:positionH>
          <wp:positionV relativeFrom="topMargin">
            <wp:posOffset>311150</wp:posOffset>
          </wp:positionV>
          <wp:extent cx="844550" cy="848995"/>
          <wp:effectExtent l="0" t="0" r="0" b="8255"/>
          <wp:wrapSquare wrapText="bothSides"/>
          <wp:docPr id="2" name="Picture 2" descr="C:\Users\juelj\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elj\Downloads\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315">
      <w:rPr>
        <w:noProof/>
        <w:lang w:val="en-GB"/>
      </w:rPr>
      <w:drawing>
        <wp:inline distT="0" distB="0" distL="0" distR="0" wp14:anchorId="2712175A" wp14:editId="7C16AD43">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8233" cy="729623"/>
                  </a:xfrm>
                  <a:prstGeom prst="rect">
                    <a:avLst/>
                  </a:prstGeom>
                  <a:ln/>
                </pic:spPr>
              </pic:pic>
            </a:graphicData>
          </a:graphic>
        </wp:inline>
      </w:drawing>
    </w:r>
    <w:r w:rsidR="00672315">
      <w:rPr>
        <w:color w:val="000000"/>
      </w:rPr>
      <w:t xml:space="preserve">                              </w:t>
    </w:r>
    <w:r w:rsidR="00672315" w:rsidRPr="006A3241">
      <w:rPr>
        <w:color w:val="000000"/>
        <w:lang w:val="en-GB"/>
      </w:rPr>
      <w:t xml:space="preserve"> </w:t>
    </w:r>
    <w:r w:rsidR="00672315">
      <w:rPr>
        <w:noProof/>
        <w:lang w:val="en-GB"/>
      </w:rPr>
      <w:drawing>
        <wp:inline distT="0" distB="0" distL="0" distR="0" wp14:anchorId="0141BF98" wp14:editId="525FD467">
          <wp:extent cx="2945188" cy="64877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945188" cy="6487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BB"/>
    <w:multiLevelType w:val="hybridMultilevel"/>
    <w:tmpl w:val="46EA0B00"/>
    <w:numStyleLink w:val="ImportedStyle18"/>
  </w:abstractNum>
  <w:abstractNum w:abstractNumId="1" w15:restartNumberingAfterBreak="0">
    <w:nsid w:val="0D7E5A86"/>
    <w:multiLevelType w:val="hybridMultilevel"/>
    <w:tmpl w:val="207C81B8"/>
    <w:lvl w:ilvl="0" w:tplc="E39C6040">
      <w:start w:val="1"/>
      <w:numFmt w:val="bullet"/>
      <w:lvlText w:val=""/>
      <w:lvlJc w:val="left"/>
      <w:pPr>
        <w:tabs>
          <w:tab w:val="num" w:pos="720"/>
        </w:tabs>
        <w:ind w:left="720" w:hanging="360"/>
      </w:pPr>
      <w:rPr>
        <w:rFonts w:ascii="Wingdings 3" w:hAnsi="Wingdings 3" w:hint="default"/>
      </w:rPr>
    </w:lvl>
    <w:lvl w:ilvl="1" w:tplc="1506060A" w:tentative="1">
      <w:start w:val="1"/>
      <w:numFmt w:val="bullet"/>
      <w:lvlText w:val=""/>
      <w:lvlJc w:val="left"/>
      <w:pPr>
        <w:tabs>
          <w:tab w:val="num" w:pos="1440"/>
        </w:tabs>
        <w:ind w:left="1440" w:hanging="360"/>
      </w:pPr>
      <w:rPr>
        <w:rFonts w:ascii="Wingdings 3" w:hAnsi="Wingdings 3" w:hint="default"/>
      </w:rPr>
    </w:lvl>
    <w:lvl w:ilvl="2" w:tplc="0B7E48AA" w:tentative="1">
      <w:start w:val="1"/>
      <w:numFmt w:val="bullet"/>
      <w:lvlText w:val=""/>
      <w:lvlJc w:val="left"/>
      <w:pPr>
        <w:tabs>
          <w:tab w:val="num" w:pos="2160"/>
        </w:tabs>
        <w:ind w:left="2160" w:hanging="360"/>
      </w:pPr>
      <w:rPr>
        <w:rFonts w:ascii="Wingdings 3" w:hAnsi="Wingdings 3" w:hint="default"/>
      </w:rPr>
    </w:lvl>
    <w:lvl w:ilvl="3" w:tplc="3048AF30" w:tentative="1">
      <w:start w:val="1"/>
      <w:numFmt w:val="bullet"/>
      <w:lvlText w:val=""/>
      <w:lvlJc w:val="left"/>
      <w:pPr>
        <w:tabs>
          <w:tab w:val="num" w:pos="2880"/>
        </w:tabs>
        <w:ind w:left="2880" w:hanging="360"/>
      </w:pPr>
      <w:rPr>
        <w:rFonts w:ascii="Wingdings 3" w:hAnsi="Wingdings 3" w:hint="default"/>
      </w:rPr>
    </w:lvl>
    <w:lvl w:ilvl="4" w:tplc="78F48A08" w:tentative="1">
      <w:start w:val="1"/>
      <w:numFmt w:val="bullet"/>
      <w:lvlText w:val=""/>
      <w:lvlJc w:val="left"/>
      <w:pPr>
        <w:tabs>
          <w:tab w:val="num" w:pos="3600"/>
        </w:tabs>
        <w:ind w:left="3600" w:hanging="360"/>
      </w:pPr>
      <w:rPr>
        <w:rFonts w:ascii="Wingdings 3" w:hAnsi="Wingdings 3" w:hint="default"/>
      </w:rPr>
    </w:lvl>
    <w:lvl w:ilvl="5" w:tplc="CDDAE016" w:tentative="1">
      <w:start w:val="1"/>
      <w:numFmt w:val="bullet"/>
      <w:lvlText w:val=""/>
      <w:lvlJc w:val="left"/>
      <w:pPr>
        <w:tabs>
          <w:tab w:val="num" w:pos="4320"/>
        </w:tabs>
        <w:ind w:left="4320" w:hanging="360"/>
      </w:pPr>
      <w:rPr>
        <w:rFonts w:ascii="Wingdings 3" w:hAnsi="Wingdings 3" w:hint="default"/>
      </w:rPr>
    </w:lvl>
    <w:lvl w:ilvl="6" w:tplc="54301202" w:tentative="1">
      <w:start w:val="1"/>
      <w:numFmt w:val="bullet"/>
      <w:lvlText w:val=""/>
      <w:lvlJc w:val="left"/>
      <w:pPr>
        <w:tabs>
          <w:tab w:val="num" w:pos="5040"/>
        </w:tabs>
        <w:ind w:left="5040" w:hanging="360"/>
      </w:pPr>
      <w:rPr>
        <w:rFonts w:ascii="Wingdings 3" w:hAnsi="Wingdings 3" w:hint="default"/>
      </w:rPr>
    </w:lvl>
    <w:lvl w:ilvl="7" w:tplc="37F4EF22" w:tentative="1">
      <w:start w:val="1"/>
      <w:numFmt w:val="bullet"/>
      <w:lvlText w:val=""/>
      <w:lvlJc w:val="left"/>
      <w:pPr>
        <w:tabs>
          <w:tab w:val="num" w:pos="5760"/>
        </w:tabs>
        <w:ind w:left="5760" w:hanging="360"/>
      </w:pPr>
      <w:rPr>
        <w:rFonts w:ascii="Wingdings 3" w:hAnsi="Wingdings 3" w:hint="default"/>
      </w:rPr>
    </w:lvl>
    <w:lvl w:ilvl="8" w:tplc="926A98A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246787"/>
    <w:multiLevelType w:val="hybridMultilevel"/>
    <w:tmpl w:val="4800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42CC7"/>
    <w:multiLevelType w:val="hybridMultilevel"/>
    <w:tmpl w:val="764842A2"/>
    <w:numStyleLink w:val="ImportedStyle20"/>
  </w:abstractNum>
  <w:abstractNum w:abstractNumId="4" w15:restartNumberingAfterBreak="0">
    <w:nsid w:val="246C7907"/>
    <w:multiLevelType w:val="hybridMultilevel"/>
    <w:tmpl w:val="BB3A508A"/>
    <w:numStyleLink w:val="ImportedStyle19"/>
  </w:abstractNum>
  <w:abstractNum w:abstractNumId="5" w15:restartNumberingAfterBreak="0">
    <w:nsid w:val="263337FD"/>
    <w:multiLevelType w:val="hybridMultilevel"/>
    <w:tmpl w:val="6B74C8C4"/>
    <w:lvl w:ilvl="0" w:tplc="844E4924">
      <w:start w:val="3"/>
      <w:numFmt w:val="bullet"/>
      <w:lvlText w:val="-"/>
      <w:lvlJc w:val="left"/>
      <w:pPr>
        <w:ind w:left="940" w:hanging="360"/>
      </w:pPr>
      <w:rPr>
        <w:rFonts w:ascii="Book Antiqua" w:eastAsia="Times New Roman" w:hAnsi="Book Antiqua" w:hint="default"/>
      </w:rPr>
    </w:lvl>
    <w:lvl w:ilvl="1" w:tplc="844E4924">
      <w:start w:val="3"/>
      <w:numFmt w:val="bullet"/>
      <w:lvlText w:val="-"/>
      <w:lvlJc w:val="left"/>
      <w:pPr>
        <w:ind w:left="1660" w:hanging="360"/>
      </w:pPr>
      <w:rPr>
        <w:rFonts w:ascii="Book Antiqua" w:eastAsia="Times New Roman" w:hAnsi="Book Antiqua"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49C13097"/>
    <w:multiLevelType w:val="hybridMultilevel"/>
    <w:tmpl w:val="BB3A508A"/>
    <w:styleLink w:val="ImportedStyle19"/>
    <w:lvl w:ilvl="0" w:tplc="331E7A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01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60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C0EC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22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47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0F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1E4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6E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CE731A"/>
    <w:multiLevelType w:val="hybridMultilevel"/>
    <w:tmpl w:val="E872E74E"/>
    <w:lvl w:ilvl="0" w:tplc="844E4924">
      <w:start w:val="3"/>
      <w:numFmt w:val="bullet"/>
      <w:lvlText w:val="-"/>
      <w:lvlJc w:val="left"/>
      <w:pPr>
        <w:ind w:left="720" w:hanging="360"/>
      </w:pPr>
      <w:rPr>
        <w:rFonts w:ascii="Book Antiqua" w:eastAsia="Times" w:hAnsi="Book Antiqu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31377"/>
    <w:multiLevelType w:val="hybridMultilevel"/>
    <w:tmpl w:val="D826BD96"/>
    <w:lvl w:ilvl="0" w:tplc="C58E7078">
      <w:start w:val="1"/>
      <w:numFmt w:val="bullet"/>
      <w:lvlText w:val=""/>
      <w:lvlJc w:val="left"/>
      <w:pPr>
        <w:tabs>
          <w:tab w:val="num" w:pos="720"/>
        </w:tabs>
        <w:ind w:left="720" w:hanging="360"/>
      </w:pPr>
      <w:rPr>
        <w:rFonts w:ascii="Wingdings 3" w:hAnsi="Wingdings 3" w:hint="default"/>
      </w:rPr>
    </w:lvl>
    <w:lvl w:ilvl="1" w:tplc="25822E38" w:tentative="1">
      <w:start w:val="1"/>
      <w:numFmt w:val="bullet"/>
      <w:lvlText w:val=""/>
      <w:lvlJc w:val="left"/>
      <w:pPr>
        <w:tabs>
          <w:tab w:val="num" w:pos="1440"/>
        </w:tabs>
        <w:ind w:left="1440" w:hanging="360"/>
      </w:pPr>
      <w:rPr>
        <w:rFonts w:ascii="Wingdings 3" w:hAnsi="Wingdings 3" w:hint="default"/>
      </w:rPr>
    </w:lvl>
    <w:lvl w:ilvl="2" w:tplc="736C8B2A" w:tentative="1">
      <w:start w:val="1"/>
      <w:numFmt w:val="bullet"/>
      <w:lvlText w:val=""/>
      <w:lvlJc w:val="left"/>
      <w:pPr>
        <w:tabs>
          <w:tab w:val="num" w:pos="2160"/>
        </w:tabs>
        <w:ind w:left="2160" w:hanging="360"/>
      </w:pPr>
      <w:rPr>
        <w:rFonts w:ascii="Wingdings 3" w:hAnsi="Wingdings 3" w:hint="default"/>
      </w:rPr>
    </w:lvl>
    <w:lvl w:ilvl="3" w:tplc="35F42682" w:tentative="1">
      <w:start w:val="1"/>
      <w:numFmt w:val="bullet"/>
      <w:lvlText w:val=""/>
      <w:lvlJc w:val="left"/>
      <w:pPr>
        <w:tabs>
          <w:tab w:val="num" w:pos="2880"/>
        </w:tabs>
        <w:ind w:left="2880" w:hanging="360"/>
      </w:pPr>
      <w:rPr>
        <w:rFonts w:ascii="Wingdings 3" w:hAnsi="Wingdings 3" w:hint="default"/>
      </w:rPr>
    </w:lvl>
    <w:lvl w:ilvl="4" w:tplc="BFFCAE40" w:tentative="1">
      <w:start w:val="1"/>
      <w:numFmt w:val="bullet"/>
      <w:lvlText w:val=""/>
      <w:lvlJc w:val="left"/>
      <w:pPr>
        <w:tabs>
          <w:tab w:val="num" w:pos="3600"/>
        </w:tabs>
        <w:ind w:left="3600" w:hanging="360"/>
      </w:pPr>
      <w:rPr>
        <w:rFonts w:ascii="Wingdings 3" w:hAnsi="Wingdings 3" w:hint="default"/>
      </w:rPr>
    </w:lvl>
    <w:lvl w:ilvl="5" w:tplc="71D0A6CE" w:tentative="1">
      <w:start w:val="1"/>
      <w:numFmt w:val="bullet"/>
      <w:lvlText w:val=""/>
      <w:lvlJc w:val="left"/>
      <w:pPr>
        <w:tabs>
          <w:tab w:val="num" w:pos="4320"/>
        </w:tabs>
        <w:ind w:left="4320" w:hanging="360"/>
      </w:pPr>
      <w:rPr>
        <w:rFonts w:ascii="Wingdings 3" w:hAnsi="Wingdings 3" w:hint="default"/>
      </w:rPr>
    </w:lvl>
    <w:lvl w:ilvl="6" w:tplc="C2FEFFA2" w:tentative="1">
      <w:start w:val="1"/>
      <w:numFmt w:val="bullet"/>
      <w:lvlText w:val=""/>
      <w:lvlJc w:val="left"/>
      <w:pPr>
        <w:tabs>
          <w:tab w:val="num" w:pos="5040"/>
        </w:tabs>
        <w:ind w:left="5040" w:hanging="360"/>
      </w:pPr>
      <w:rPr>
        <w:rFonts w:ascii="Wingdings 3" w:hAnsi="Wingdings 3" w:hint="default"/>
      </w:rPr>
    </w:lvl>
    <w:lvl w:ilvl="7" w:tplc="98F67BEC" w:tentative="1">
      <w:start w:val="1"/>
      <w:numFmt w:val="bullet"/>
      <w:lvlText w:val=""/>
      <w:lvlJc w:val="left"/>
      <w:pPr>
        <w:tabs>
          <w:tab w:val="num" w:pos="5760"/>
        </w:tabs>
        <w:ind w:left="5760" w:hanging="360"/>
      </w:pPr>
      <w:rPr>
        <w:rFonts w:ascii="Wingdings 3" w:hAnsi="Wingdings 3" w:hint="default"/>
      </w:rPr>
    </w:lvl>
    <w:lvl w:ilvl="8" w:tplc="82A21B0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9961FE5"/>
    <w:multiLevelType w:val="hybridMultilevel"/>
    <w:tmpl w:val="764842A2"/>
    <w:styleLink w:val="ImportedStyle20"/>
    <w:lvl w:ilvl="0" w:tplc="C19AB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9A1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EC9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5C8F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6A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EB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E20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C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16B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F1B59AA"/>
    <w:multiLevelType w:val="hybridMultilevel"/>
    <w:tmpl w:val="10F00716"/>
    <w:lvl w:ilvl="0" w:tplc="4ADC6C18">
      <w:start w:val="1"/>
      <w:numFmt w:val="bullet"/>
      <w:lvlText w:val="•"/>
      <w:lvlJc w:val="left"/>
      <w:pPr>
        <w:tabs>
          <w:tab w:val="num" w:pos="720"/>
        </w:tabs>
        <w:ind w:left="720" w:hanging="360"/>
      </w:pPr>
      <w:rPr>
        <w:rFonts w:ascii="Times New Roman" w:hAnsi="Times New Roman" w:hint="default"/>
      </w:rPr>
    </w:lvl>
    <w:lvl w:ilvl="1" w:tplc="704A2B0C" w:tentative="1">
      <w:start w:val="1"/>
      <w:numFmt w:val="bullet"/>
      <w:lvlText w:val="•"/>
      <w:lvlJc w:val="left"/>
      <w:pPr>
        <w:tabs>
          <w:tab w:val="num" w:pos="1440"/>
        </w:tabs>
        <w:ind w:left="1440" w:hanging="360"/>
      </w:pPr>
      <w:rPr>
        <w:rFonts w:ascii="Times New Roman" w:hAnsi="Times New Roman" w:hint="default"/>
      </w:rPr>
    </w:lvl>
    <w:lvl w:ilvl="2" w:tplc="CF72CA12" w:tentative="1">
      <w:start w:val="1"/>
      <w:numFmt w:val="bullet"/>
      <w:lvlText w:val="•"/>
      <w:lvlJc w:val="left"/>
      <w:pPr>
        <w:tabs>
          <w:tab w:val="num" w:pos="2160"/>
        </w:tabs>
        <w:ind w:left="2160" w:hanging="360"/>
      </w:pPr>
      <w:rPr>
        <w:rFonts w:ascii="Times New Roman" w:hAnsi="Times New Roman" w:hint="default"/>
      </w:rPr>
    </w:lvl>
    <w:lvl w:ilvl="3" w:tplc="CD6AED4C" w:tentative="1">
      <w:start w:val="1"/>
      <w:numFmt w:val="bullet"/>
      <w:lvlText w:val="•"/>
      <w:lvlJc w:val="left"/>
      <w:pPr>
        <w:tabs>
          <w:tab w:val="num" w:pos="2880"/>
        </w:tabs>
        <w:ind w:left="2880" w:hanging="360"/>
      </w:pPr>
      <w:rPr>
        <w:rFonts w:ascii="Times New Roman" w:hAnsi="Times New Roman" w:hint="default"/>
      </w:rPr>
    </w:lvl>
    <w:lvl w:ilvl="4" w:tplc="41C20B16" w:tentative="1">
      <w:start w:val="1"/>
      <w:numFmt w:val="bullet"/>
      <w:lvlText w:val="•"/>
      <w:lvlJc w:val="left"/>
      <w:pPr>
        <w:tabs>
          <w:tab w:val="num" w:pos="3600"/>
        </w:tabs>
        <w:ind w:left="3600" w:hanging="360"/>
      </w:pPr>
      <w:rPr>
        <w:rFonts w:ascii="Times New Roman" w:hAnsi="Times New Roman" w:hint="default"/>
      </w:rPr>
    </w:lvl>
    <w:lvl w:ilvl="5" w:tplc="97BC6B6C" w:tentative="1">
      <w:start w:val="1"/>
      <w:numFmt w:val="bullet"/>
      <w:lvlText w:val="•"/>
      <w:lvlJc w:val="left"/>
      <w:pPr>
        <w:tabs>
          <w:tab w:val="num" w:pos="4320"/>
        </w:tabs>
        <w:ind w:left="4320" w:hanging="360"/>
      </w:pPr>
      <w:rPr>
        <w:rFonts w:ascii="Times New Roman" w:hAnsi="Times New Roman" w:hint="default"/>
      </w:rPr>
    </w:lvl>
    <w:lvl w:ilvl="6" w:tplc="A59CEE46" w:tentative="1">
      <w:start w:val="1"/>
      <w:numFmt w:val="bullet"/>
      <w:lvlText w:val="•"/>
      <w:lvlJc w:val="left"/>
      <w:pPr>
        <w:tabs>
          <w:tab w:val="num" w:pos="5040"/>
        </w:tabs>
        <w:ind w:left="5040" w:hanging="360"/>
      </w:pPr>
      <w:rPr>
        <w:rFonts w:ascii="Times New Roman" w:hAnsi="Times New Roman" w:hint="default"/>
      </w:rPr>
    </w:lvl>
    <w:lvl w:ilvl="7" w:tplc="8E5CD1D2" w:tentative="1">
      <w:start w:val="1"/>
      <w:numFmt w:val="bullet"/>
      <w:lvlText w:val="•"/>
      <w:lvlJc w:val="left"/>
      <w:pPr>
        <w:tabs>
          <w:tab w:val="num" w:pos="5760"/>
        </w:tabs>
        <w:ind w:left="5760" w:hanging="360"/>
      </w:pPr>
      <w:rPr>
        <w:rFonts w:ascii="Times New Roman" w:hAnsi="Times New Roman" w:hint="default"/>
      </w:rPr>
    </w:lvl>
    <w:lvl w:ilvl="8" w:tplc="1CC4E5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0015AF3"/>
    <w:multiLevelType w:val="hybridMultilevel"/>
    <w:tmpl w:val="C4CC4F0E"/>
    <w:lvl w:ilvl="0" w:tplc="35F670C2">
      <w:start w:val="1"/>
      <w:numFmt w:val="bullet"/>
      <w:lvlText w:val="•"/>
      <w:lvlJc w:val="left"/>
      <w:pPr>
        <w:tabs>
          <w:tab w:val="num" w:pos="720"/>
        </w:tabs>
        <w:ind w:left="720" w:hanging="360"/>
      </w:pPr>
      <w:rPr>
        <w:rFonts w:ascii="Times New Roman" w:hAnsi="Times New Roman" w:hint="default"/>
      </w:rPr>
    </w:lvl>
    <w:lvl w:ilvl="1" w:tplc="5CBAB3FC" w:tentative="1">
      <w:start w:val="1"/>
      <w:numFmt w:val="bullet"/>
      <w:lvlText w:val="•"/>
      <w:lvlJc w:val="left"/>
      <w:pPr>
        <w:tabs>
          <w:tab w:val="num" w:pos="1440"/>
        </w:tabs>
        <w:ind w:left="1440" w:hanging="360"/>
      </w:pPr>
      <w:rPr>
        <w:rFonts w:ascii="Times New Roman" w:hAnsi="Times New Roman" w:hint="default"/>
      </w:rPr>
    </w:lvl>
    <w:lvl w:ilvl="2" w:tplc="5C7A3814" w:tentative="1">
      <w:start w:val="1"/>
      <w:numFmt w:val="bullet"/>
      <w:lvlText w:val="•"/>
      <w:lvlJc w:val="left"/>
      <w:pPr>
        <w:tabs>
          <w:tab w:val="num" w:pos="2160"/>
        </w:tabs>
        <w:ind w:left="2160" w:hanging="360"/>
      </w:pPr>
      <w:rPr>
        <w:rFonts w:ascii="Times New Roman" w:hAnsi="Times New Roman" w:hint="default"/>
      </w:rPr>
    </w:lvl>
    <w:lvl w:ilvl="3" w:tplc="B5062656" w:tentative="1">
      <w:start w:val="1"/>
      <w:numFmt w:val="bullet"/>
      <w:lvlText w:val="•"/>
      <w:lvlJc w:val="left"/>
      <w:pPr>
        <w:tabs>
          <w:tab w:val="num" w:pos="2880"/>
        </w:tabs>
        <w:ind w:left="2880" w:hanging="360"/>
      </w:pPr>
      <w:rPr>
        <w:rFonts w:ascii="Times New Roman" w:hAnsi="Times New Roman" w:hint="default"/>
      </w:rPr>
    </w:lvl>
    <w:lvl w:ilvl="4" w:tplc="12DCC96A" w:tentative="1">
      <w:start w:val="1"/>
      <w:numFmt w:val="bullet"/>
      <w:lvlText w:val="•"/>
      <w:lvlJc w:val="left"/>
      <w:pPr>
        <w:tabs>
          <w:tab w:val="num" w:pos="3600"/>
        </w:tabs>
        <w:ind w:left="3600" w:hanging="360"/>
      </w:pPr>
      <w:rPr>
        <w:rFonts w:ascii="Times New Roman" w:hAnsi="Times New Roman" w:hint="default"/>
      </w:rPr>
    </w:lvl>
    <w:lvl w:ilvl="5" w:tplc="64C68838" w:tentative="1">
      <w:start w:val="1"/>
      <w:numFmt w:val="bullet"/>
      <w:lvlText w:val="•"/>
      <w:lvlJc w:val="left"/>
      <w:pPr>
        <w:tabs>
          <w:tab w:val="num" w:pos="4320"/>
        </w:tabs>
        <w:ind w:left="4320" w:hanging="360"/>
      </w:pPr>
      <w:rPr>
        <w:rFonts w:ascii="Times New Roman" w:hAnsi="Times New Roman" w:hint="default"/>
      </w:rPr>
    </w:lvl>
    <w:lvl w:ilvl="6" w:tplc="493A8CC2" w:tentative="1">
      <w:start w:val="1"/>
      <w:numFmt w:val="bullet"/>
      <w:lvlText w:val="•"/>
      <w:lvlJc w:val="left"/>
      <w:pPr>
        <w:tabs>
          <w:tab w:val="num" w:pos="5040"/>
        </w:tabs>
        <w:ind w:left="5040" w:hanging="360"/>
      </w:pPr>
      <w:rPr>
        <w:rFonts w:ascii="Times New Roman" w:hAnsi="Times New Roman" w:hint="default"/>
      </w:rPr>
    </w:lvl>
    <w:lvl w:ilvl="7" w:tplc="8D14A8B6" w:tentative="1">
      <w:start w:val="1"/>
      <w:numFmt w:val="bullet"/>
      <w:lvlText w:val="•"/>
      <w:lvlJc w:val="left"/>
      <w:pPr>
        <w:tabs>
          <w:tab w:val="num" w:pos="5760"/>
        </w:tabs>
        <w:ind w:left="5760" w:hanging="360"/>
      </w:pPr>
      <w:rPr>
        <w:rFonts w:ascii="Times New Roman" w:hAnsi="Times New Roman" w:hint="default"/>
      </w:rPr>
    </w:lvl>
    <w:lvl w:ilvl="8" w:tplc="DB70F0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1E72E2"/>
    <w:multiLevelType w:val="hybridMultilevel"/>
    <w:tmpl w:val="46EA0B00"/>
    <w:styleLink w:val="ImportedStyle18"/>
    <w:lvl w:ilvl="0" w:tplc="460A54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4E0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2EC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8BD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501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C1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363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09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E8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94B7F43"/>
    <w:multiLevelType w:val="hybridMultilevel"/>
    <w:tmpl w:val="21C02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A22B2"/>
    <w:multiLevelType w:val="hybridMultilevel"/>
    <w:tmpl w:val="9AAE8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1"/>
  </w:num>
  <w:num w:numId="5">
    <w:abstractNumId w:val="12"/>
  </w:num>
  <w:num w:numId="6">
    <w:abstractNumId w:val="0"/>
  </w:num>
  <w:num w:numId="7">
    <w:abstractNumId w:val="6"/>
  </w:num>
  <w:num w:numId="8">
    <w:abstractNumId w:val="4"/>
  </w:num>
  <w:num w:numId="9">
    <w:abstractNumId w:val="9"/>
  </w:num>
  <w:num w:numId="10">
    <w:abstractNumId w:val="3"/>
  </w:num>
  <w:num w:numId="11">
    <w:abstractNumId w:val="13"/>
  </w:num>
  <w:num w:numId="12">
    <w:abstractNumId w:val="7"/>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A"/>
    <w:rsid w:val="000077C1"/>
    <w:rsid w:val="000118F3"/>
    <w:rsid w:val="00062D6E"/>
    <w:rsid w:val="000658C6"/>
    <w:rsid w:val="00087B28"/>
    <w:rsid w:val="000978F9"/>
    <w:rsid w:val="000A2121"/>
    <w:rsid w:val="000A49E1"/>
    <w:rsid w:val="000B111C"/>
    <w:rsid w:val="000C224C"/>
    <w:rsid w:val="000C66C3"/>
    <w:rsid w:val="00143742"/>
    <w:rsid w:val="00146855"/>
    <w:rsid w:val="001563CC"/>
    <w:rsid w:val="001575F7"/>
    <w:rsid w:val="001A6E5C"/>
    <w:rsid w:val="001C1D52"/>
    <w:rsid w:val="002000B4"/>
    <w:rsid w:val="00227806"/>
    <w:rsid w:val="00250FA5"/>
    <w:rsid w:val="00256BA7"/>
    <w:rsid w:val="00263EB1"/>
    <w:rsid w:val="00291344"/>
    <w:rsid w:val="002E7EC1"/>
    <w:rsid w:val="003105CA"/>
    <w:rsid w:val="0031617B"/>
    <w:rsid w:val="00333232"/>
    <w:rsid w:val="0033709E"/>
    <w:rsid w:val="003465BD"/>
    <w:rsid w:val="003A4254"/>
    <w:rsid w:val="003C043A"/>
    <w:rsid w:val="003C0DB1"/>
    <w:rsid w:val="003E063F"/>
    <w:rsid w:val="003E0DCB"/>
    <w:rsid w:val="003E2F21"/>
    <w:rsid w:val="003E39CE"/>
    <w:rsid w:val="003F7CE8"/>
    <w:rsid w:val="00411974"/>
    <w:rsid w:val="00430717"/>
    <w:rsid w:val="00456C93"/>
    <w:rsid w:val="00484106"/>
    <w:rsid w:val="004A75F0"/>
    <w:rsid w:val="004B3904"/>
    <w:rsid w:val="004C4468"/>
    <w:rsid w:val="004D5199"/>
    <w:rsid w:val="005028F9"/>
    <w:rsid w:val="0052243D"/>
    <w:rsid w:val="00550691"/>
    <w:rsid w:val="0059482E"/>
    <w:rsid w:val="005D19DE"/>
    <w:rsid w:val="005D4EB7"/>
    <w:rsid w:val="006118C2"/>
    <w:rsid w:val="00640C00"/>
    <w:rsid w:val="00672315"/>
    <w:rsid w:val="006854BD"/>
    <w:rsid w:val="006A3241"/>
    <w:rsid w:val="006B19E7"/>
    <w:rsid w:val="006C005F"/>
    <w:rsid w:val="006E1938"/>
    <w:rsid w:val="00702BAF"/>
    <w:rsid w:val="007163D0"/>
    <w:rsid w:val="00734400"/>
    <w:rsid w:val="0076258C"/>
    <w:rsid w:val="007625CC"/>
    <w:rsid w:val="007B3933"/>
    <w:rsid w:val="007F40A7"/>
    <w:rsid w:val="0087586E"/>
    <w:rsid w:val="00886B96"/>
    <w:rsid w:val="00895A42"/>
    <w:rsid w:val="008E070D"/>
    <w:rsid w:val="008F64C9"/>
    <w:rsid w:val="0095082D"/>
    <w:rsid w:val="00960AE2"/>
    <w:rsid w:val="009C1AC7"/>
    <w:rsid w:val="009F5BE9"/>
    <w:rsid w:val="00A25826"/>
    <w:rsid w:val="00A27C65"/>
    <w:rsid w:val="00A92FCB"/>
    <w:rsid w:val="00AA4B5C"/>
    <w:rsid w:val="00AA5F4C"/>
    <w:rsid w:val="00AB5F4B"/>
    <w:rsid w:val="00AD0036"/>
    <w:rsid w:val="00AF1511"/>
    <w:rsid w:val="00B04F11"/>
    <w:rsid w:val="00B11EE8"/>
    <w:rsid w:val="00B20DD5"/>
    <w:rsid w:val="00B235B9"/>
    <w:rsid w:val="00B24FEA"/>
    <w:rsid w:val="00B27D8E"/>
    <w:rsid w:val="00BB7FB4"/>
    <w:rsid w:val="00CA01F2"/>
    <w:rsid w:val="00CE0531"/>
    <w:rsid w:val="00D5434D"/>
    <w:rsid w:val="00D56C39"/>
    <w:rsid w:val="00D7009D"/>
    <w:rsid w:val="00D70366"/>
    <w:rsid w:val="00DB28B2"/>
    <w:rsid w:val="00DC7FBE"/>
    <w:rsid w:val="00DD6A06"/>
    <w:rsid w:val="00E25B37"/>
    <w:rsid w:val="00E64A88"/>
    <w:rsid w:val="00F029CD"/>
    <w:rsid w:val="00F52B6B"/>
    <w:rsid w:val="00F5571C"/>
    <w:rsid w:val="00FA121D"/>
    <w:rsid w:val="00FD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C8A7"/>
  <w15:docId w15:val="{6E969894-ADF4-477C-BC32-8D99B92C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uiPriority w:val="9"/>
    <w:qFormat/>
    <w:rsid w:val="00477EEB"/>
    <w:pPr>
      <w:keepNext/>
      <w:keepLines/>
      <w:spacing w:before="400" w:after="120"/>
      <w:outlineLvl w:val="0"/>
    </w:pPr>
    <w:rPr>
      <w:sz w:val="40"/>
      <w:szCs w:val="40"/>
    </w:rPr>
  </w:style>
  <w:style w:type="paragraph" w:styleId="Heading2">
    <w:name w:val="heading 2"/>
    <w:basedOn w:val="Normal1"/>
    <w:next w:val="Normal1"/>
    <w:uiPriority w:val="9"/>
    <w:unhideWhenUsed/>
    <w:qFormat/>
    <w:rsid w:val="00477EEB"/>
    <w:pPr>
      <w:keepNext/>
      <w:keepLines/>
      <w:spacing w:before="360" w:after="120"/>
      <w:outlineLvl w:val="1"/>
    </w:pPr>
    <w:rPr>
      <w:sz w:val="32"/>
      <w:szCs w:val="32"/>
    </w:rPr>
  </w:style>
  <w:style w:type="paragraph" w:styleId="Heading3">
    <w:name w:val="heading 3"/>
    <w:basedOn w:val="Normal1"/>
    <w:next w:val="Normal1"/>
    <w:uiPriority w:val="9"/>
    <w:unhideWhenUsed/>
    <w:qFormat/>
    <w:rsid w:val="00477EEB"/>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77EEB"/>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77EEB"/>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77E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77EEB"/>
    <w:pPr>
      <w:keepNext/>
      <w:keepLines/>
      <w:spacing w:after="60"/>
    </w:pPr>
    <w:rPr>
      <w:sz w:val="52"/>
      <w:szCs w:val="52"/>
    </w:rPr>
  </w:style>
  <w:style w:type="paragraph" w:customStyle="1" w:styleId="Normal1">
    <w:name w:val="Normal1"/>
    <w:rsid w:val="00477EEB"/>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477EEB"/>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7347"/>
    <w:pPr>
      <w:tabs>
        <w:tab w:val="center" w:pos="4680"/>
        <w:tab w:val="right" w:pos="9360"/>
      </w:tabs>
      <w:spacing w:line="240" w:lineRule="auto"/>
    </w:pPr>
  </w:style>
  <w:style w:type="character" w:customStyle="1" w:styleId="HeaderChar">
    <w:name w:val="Header Char"/>
    <w:basedOn w:val="DefaultParagraphFont"/>
    <w:link w:val="Header"/>
    <w:uiPriority w:val="99"/>
    <w:rsid w:val="008E7347"/>
  </w:style>
  <w:style w:type="paragraph" w:styleId="Footer">
    <w:name w:val="footer"/>
    <w:basedOn w:val="Normal"/>
    <w:link w:val="FooterChar"/>
    <w:uiPriority w:val="99"/>
    <w:unhideWhenUsed/>
    <w:rsid w:val="008E7347"/>
    <w:pPr>
      <w:tabs>
        <w:tab w:val="center" w:pos="4680"/>
        <w:tab w:val="right" w:pos="9360"/>
      </w:tabs>
      <w:spacing w:line="240" w:lineRule="auto"/>
    </w:pPr>
  </w:style>
  <w:style w:type="character" w:customStyle="1" w:styleId="FooterChar">
    <w:name w:val="Footer Char"/>
    <w:basedOn w:val="DefaultParagraphFont"/>
    <w:link w:val="Footer"/>
    <w:uiPriority w:val="99"/>
    <w:rsid w:val="008E7347"/>
  </w:style>
  <w:style w:type="character" w:customStyle="1" w:styleId="None">
    <w:name w:val="None"/>
    <w:rsid w:val="00327E03"/>
  </w:style>
  <w:style w:type="paragraph" w:styleId="BalloonText">
    <w:name w:val="Balloon Text"/>
    <w:basedOn w:val="Normal"/>
    <w:link w:val="BalloonTextChar"/>
    <w:uiPriority w:val="99"/>
    <w:semiHidden/>
    <w:unhideWhenUsed/>
    <w:rsid w:val="00875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E"/>
    <w:rPr>
      <w:rFonts w:ascii="Tahoma" w:hAnsi="Tahoma" w:cs="Tahoma"/>
      <w:sz w:val="16"/>
      <w:szCs w:val="16"/>
    </w:rPr>
  </w:style>
  <w:style w:type="table" w:styleId="TableGrid">
    <w:name w:val="Table Grid"/>
    <w:basedOn w:val="TableNormal"/>
    <w:uiPriority w:val="59"/>
    <w:rsid w:val="006C0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link w:val="ListParagraphChar"/>
    <w:uiPriority w:val="1"/>
    <w:qFormat/>
    <w:rsid w:val="00B04F11"/>
    <w:pPr>
      <w:pBdr>
        <w:top w:val="nil"/>
        <w:left w:val="nil"/>
        <w:bottom w:val="nil"/>
        <w:right w:val="nil"/>
        <w:between w:val="nil"/>
        <w:bar w:val="nil"/>
      </w:pBdr>
      <w:spacing w:line="240" w:lineRule="auto"/>
      <w:ind w:left="720"/>
    </w:pPr>
    <w:rPr>
      <w:rFonts w:ascii="Cambria" w:eastAsia="Arial Unicode MS" w:hAnsi="Cambria" w:cs="Arial Unicode MS"/>
      <w:color w:val="000000"/>
      <w:u w:color="000000"/>
      <w:bdr w:val="nil"/>
      <w:lang w:val="es-ES_tradnl" w:eastAsia="en-US"/>
    </w:rPr>
  </w:style>
  <w:style w:type="character" w:styleId="Hyperlink">
    <w:name w:val="Hyperlink"/>
    <w:basedOn w:val="DefaultParagraphFont"/>
    <w:uiPriority w:val="99"/>
    <w:unhideWhenUsed/>
    <w:rsid w:val="004C4468"/>
    <w:rPr>
      <w:color w:val="0000FF" w:themeColor="hyperlink"/>
      <w:u w:val="single"/>
    </w:rPr>
  </w:style>
  <w:style w:type="character" w:customStyle="1" w:styleId="UnresolvedMention1">
    <w:name w:val="Unresolved Mention1"/>
    <w:basedOn w:val="DefaultParagraphFont"/>
    <w:uiPriority w:val="99"/>
    <w:semiHidden/>
    <w:unhideWhenUsed/>
    <w:rsid w:val="004C4468"/>
    <w:rPr>
      <w:color w:val="605E5C"/>
      <w:shd w:val="clear" w:color="auto" w:fill="E1DFDD"/>
    </w:rPr>
  </w:style>
  <w:style w:type="paragraph" w:customStyle="1" w:styleId="Body">
    <w:name w:val="Body"/>
    <w:rsid w:val="002E7EC1"/>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eastAsia="en-US"/>
      <w14:textOutline w14:w="0" w14:cap="flat" w14:cmpd="sng" w14:algn="ctr">
        <w14:noFill/>
        <w14:prstDash w14:val="solid"/>
        <w14:bevel/>
      </w14:textOutline>
    </w:rPr>
  </w:style>
  <w:style w:type="character" w:customStyle="1" w:styleId="NoneA">
    <w:name w:val="None A"/>
    <w:rsid w:val="00E64A88"/>
  </w:style>
  <w:style w:type="paragraph" w:customStyle="1" w:styleId="BodyB">
    <w:name w:val="Body B"/>
    <w:rsid w:val="00E64A88"/>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en-US"/>
      <w14:textOutline w14:w="12700" w14:cap="flat" w14:cmpd="sng" w14:algn="ctr">
        <w14:noFill/>
        <w14:prstDash w14:val="solid"/>
        <w14:miter w14:lim="400000"/>
      </w14:textOutline>
    </w:rPr>
  </w:style>
  <w:style w:type="numbering" w:customStyle="1" w:styleId="ImportedStyle18">
    <w:name w:val="Imported Style 18"/>
    <w:rsid w:val="00E64A88"/>
    <w:pPr>
      <w:numPr>
        <w:numId w:val="5"/>
      </w:numPr>
    </w:pPr>
  </w:style>
  <w:style w:type="numbering" w:customStyle="1" w:styleId="ImportedStyle19">
    <w:name w:val="Imported Style 19"/>
    <w:rsid w:val="00E64A88"/>
    <w:pPr>
      <w:numPr>
        <w:numId w:val="7"/>
      </w:numPr>
    </w:pPr>
  </w:style>
  <w:style w:type="numbering" w:customStyle="1" w:styleId="ImportedStyle20">
    <w:name w:val="Imported Style 20"/>
    <w:rsid w:val="00E64A88"/>
    <w:pPr>
      <w:numPr>
        <w:numId w:val="9"/>
      </w:numPr>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1"/>
    <w:rsid w:val="0033709E"/>
    <w:rPr>
      <w:rFonts w:ascii="Cambria" w:eastAsia="Arial Unicode MS" w:hAnsi="Cambria" w:cs="Arial Unicode MS"/>
      <w:color w:val="000000"/>
      <w:u w:color="000000"/>
      <w:bdr w:val="ni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5523">
      <w:bodyDiv w:val="1"/>
      <w:marLeft w:val="0"/>
      <w:marRight w:val="0"/>
      <w:marTop w:val="0"/>
      <w:marBottom w:val="0"/>
      <w:divBdr>
        <w:top w:val="none" w:sz="0" w:space="0" w:color="auto"/>
        <w:left w:val="none" w:sz="0" w:space="0" w:color="auto"/>
        <w:bottom w:val="none" w:sz="0" w:space="0" w:color="auto"/>
        <w:right w:val="none" w:sz="0" w:space="0" w:color="auto"/>
      </w:divBdr>
    </w:div>
    <w:div w:id="46729979">
      <w:bodyDiv w:val="1"/>
      <w:marLeft w:val="0"/>
      <w:marRight w:val="0"/>
      <w:marTop w:val="0"/>
      <w:marBottom w:val="0"/>
      <w:divBdr>
        <w:top w:val="none" w:sz="0" w:space="0" w:color="auto"/>
        <w:left w:val="none" w:sz="0" w:space="0" w:color="auto"/>
        <w:bottom w:val="none" w:sz="0" w:space="0" w:color="auto"/>
        <w:right w:val="none" w:sz="0" w:space="0" w:color="auto"/>
      </w:divBdr>
      <w:divsChild>
        <w:div w:id="2043019444">
          <w:marLeft w:val="547"/>
          <w:marRight w:val="0"/>
          <w:marTop w:val="200"/>
          <w:marBottom w:val="0"/>
          <w:divBdr>
            <w:top w:val="none" w:sz="0" w:space="0" w:color="auto"/>
            <w:left w:val="none" w:sz="0" w:space="0" w:color="auto"/>
            <w:bottom w:val="none" w:sz="0" w:space="0" w:color="auto"/>
            <w:right w:val="none" w:sz="0" w:space="0" w:color="auto"/>
          </w:divBdr>
        </w:div>
      </w:divsChild>
    </w:div>
    <w:div w:id="130829315">
      <w:bodyDiv w:val="1"/>
      <w:marLeft w:val="0"/>
      <w:marRight w:val="0"/>
      <w:marTop w:val="0"/>
      <w:marBottom w:val="0"/>
      <w:divBdr>
        <w:top w:val="none" w:sz="0" w:space="0" w:color="auto"/>
        <w:left w:val="none" w:sz="0" w:space="0" w:color="auto"/>
        <w:bottom w:val="none" w:sz="0" w:space="0" w:color="auto"/>
        <w:right w:val="none" w:sz="0" w:space="0" w:color="auto"/>
      </w:divBdr>
    </w:div>
    <w:div w:id="415251286">
      <w:bodyDiv w:val="1"/>
      <w:marLeft w:val="0"/>
      <w:marRight w:val="0"/>
      <w:marTop w:val="0"/>
      <w:marBottom w:val="0"/>
      <w:divBdr>
        <w:top w:val="none" w:sz="0" w:space="0" w:color="auto"/>
        <w:left w:val="none" w:sz="0" w:space="0" w:color="auto"/>
        <w:bottom w:val="none" w:sz="0" w:space="0" w:color="auto"/>
        <w:right w:val="none" w:sz="0" w:space="0" w:color="auto"/>
      </w:divBdr>
    </w:div>
    <w:div w:id="640305298">
      <w:bodyDiv w:val="1"/>
      <w:marLeft w:val="0"/>
      <w:marRight w:val="0"/>
      <w:marTop w:val="0"/>
      <w:marBottom w:val="0"/>
      <w:divBdr>
        <w:top w:val="none" w:sz="0" w:space="0" w:color="auto"/>
        <w:left w:val="none" w:sz="0" w:space="0" w:color="auto"/>
        <w:bottom w:val="none" w:sz="0" w:space="0" w:color="auto"/>
        <w:right w:val="none" w:sz="0" w:space="0" w:color="auto"/>
      </w:divBdr>
    </w:div>
    <w:div w:id="1038050771">
      <w:bodyDiv w:val="1"/>
      <w:marLeft w:val="0"/>
      <w:marRight w:val="0"/>
      <w:marTop w:val="0"/>
      <w:marBottom w:val="0"/>
      <w:divBdr>
        <w:top w:val="none" w:sz="0" w:space="0" w:color="auto"/>
        <w:left w:val="none" w:sz="0" w:space="0" w:color="auto"/>
        <w:bottom w:val="none" w:sz="0" w:space="0" w:color="auto"/>
        <w:right w:val="none" w:sz="0" w:space="0" w:color="auto"/>
      </w:divBdr>
    </w:div>
    <w:div w:id="1214584704">
      <w:bodyDiv w:val="1"/>
      <w:marLeft w:val="0"/>
      <w:marRight w:val="0"/>
      <w:marTop w:val="0"/>
      <w:marBottom w:val="0"/>
      <w:divBdr>
        <w:top w:val="none" w:sz="0" w:space="0" w:color="auto"/>
        <w:left w:val="none" w:sz="0" w:space="0" w:color="auto"/>
        <w:bottom w:val="none" w:sz="0" w:space="0" w:color="auto"/>
        <w:right w:val="none" w:sz="0" w:space="0" w:color="auto"/>
      </w:divBdr>
    </w:div>
    <w:div w:id="1242982128">
      <w:bodyDiv w:val="1"/>
      <w:marLeft w:val="0"/>
      <w:marRight w:val="0"/>
      <w:marTop w:val="0"/>
      <w:marBottom w:val="0"/>
      <w:divBdr>
        <w:top w:val="none" w:sz="0" w:space="0" w:color="auto"/>
        <w:left w:val="none" w:sz="0" w:space="0" w:color="auto"/>
        <w:bottom w:val="none" w:sz="0" w:space="0" w:color="auto"/>
        <w:right w:val="none" w:sz="0" w:space="0" w:color="auto"/>
      </w:divBdr>
    </w:div>
    <w:div w:id="1373771825">
      <w:bodyDiv w:val="1"/>
      <w:marLeft w:val="0"/>
      <w:marRight w:val="0"/>
      <w:marTop w:val="0"/>
      <w:marBottom w:val="0"/>
      <w:divBdr>
        <w:top w:val="none" w:sz="0" w:space="0" w:color="auto"/>
        <w:left w:val="none" w:sz="0" w:space="0" w:color="auto"/>
        <w:bottom w:val="none" w:sz="0" w:space="0" w:color="auto"/>
        <w:right w:val="none" w:sz="0" w:space="0" w:color="auto"/>
      </w:divBdr>
    </w:div>
    <w:div w:id="1446195192">
      <w:bodyDiv w:val="1"/>
      <w:marLeft w:val="0"/>
      <w:marRight w:val="0"/>
      <w:marTop w:val="0"/>
      <w:marBottom w:val="0"/>
      <w:divBdr>
        <w:top w:val="none" w:sz="0" w:space="0" w:color="auto"/>
        <w:left w:val="none" w:sz="0" w:space="0" w:color="auto"/>
        <w:bottom w:val="none" w:sz="0" w:space="0" w:color="auto"/>
        <w:right w:val="none" w:sz="0" w:space="0" w:color="auto"/>
      </w:divBdr>
    </w:div>
    <w:div w:id="1502965387">
      <w:bodyDiv w:val="1"/>
      <w:marLeft w:val="0"/>
      <w:marRight w:val="0"/>
      <w:marTop w:val="0"/>
      <w:marBottom w:val="0"/>
      <w:divBdr>
        <w:top w:val="none" w:sz="0" w:space="0" w:color="auto"/>
        <w:left w:val="none" w:sz="0" w:space="0" w:color="auto"/>
        <w:bottom w:val="none" w:sz="0" w:space="0" w:color="auto"/>
        <w:right w:val="none" w:sz="0" w:space="0" w:color="auto"/>
      </w:divBdr>
    </w:div>
    <w:div w:id="1667439623">
      <w:bodyDiv w:val="1"/>
      <w:marLeft w:val="0"/>
      <w:marRight w:val="0"/>
      <w:marTop w:val="0"/>
      <w:marBottom w:val="0"/>
      <w:divBdr>
        <w:top w:val="none" w:sz="0" w:space="0" w:color="auto"/>
        <w:left w:val="none" w:sz="0" w:space="0" w:color="auto"/>
        <w:bottom w:val="none" w:sz="0" w:space="0" w:color="auto"/>
        <w:right w:val="none" w:sz="0" w:space="0" w:color="auto"/>
      </w:divBdr>
      <w:divsChild>
        <w:div w:id="1985743367">
          <w:marLeft w:val="547"/>
          <w:marRight w:val="0"/>
          <w:marTop w:val="200"/>
          <w:marBottom w:val="0"/>
          <w:divBdr>
            <w:top w:val="none" w:sz="0" w:space="0" w:color="auto"/>
            <w:left w:val="none" w:sz="0" w:space="0" w:color="auto"/>
            <w:bottom w:val="none" w:sz="0" w:space="0" w:color="auto"/>
            <w:right w:val="none" w:sz="0" w:space="0" w:color="auto"/>
          </w:divBdr>
        </w:div>
        <w:div w:id="1953395432">
          <w:marLeft w:val="547"/>
          <w:marRight w:val="0"/>
          <w:marTop w:val="200"/>
          <w:marBottom w:val="0"/>
          <w:divBdr>
            <w:top w:val="none" w:sz="0" w:space="0" w:color="auto"/>
            <w:left w:val="none" w:sz="0" w:space="0" w:color="auto"/>
            <w:bottom w:val="none" w:sz="0" w:space="0" w:color="auto"/>
            <w:right w:val="none" w:sz="0" w:space="0" w:color="auto"/>
          </w:divBdr>
        </w:div>
        <w:div w:id="2049210587">
          <w:marLeft w:val="547"/>
          <w:marRight w:val="0"/>
          <w:marTop w:val="200"/>
          <w:marBottom w:val="0"/>
          <w:divBdr>
            <w:top w:val="none" w:sz="0" w:space="0" w:color="auto"/>
            <w:left w:val="none" w:sz="0" w:space="0" w:color="auto"/>
            <w:bottom w:val="none" w:sz="0" w:space="0" w:color="auto"/>
            <w:right w:val="none" w:sz="0" w:space="0" w:color="auto"/>
          </w:divBdr>
        </w:div>
        <w:div w:id="581112176">
          <w:marLeft w:val="547"/>
          <w:marRight w:val="0"/>
          <w:marTop w:val="200"/>
          <w:marBottom w:val="0"/>
          <w:divBdr>
            <w:top w:val="none" w:sz="0" w:space="0" w:color="auto"/>
            <w:left w:val="none" w:sz="0" w:space="0" w:color="auto"/>
            <w:bottom w:val="none" w:sz="0" w:space="0" w:color="auto"/>
            <w:right w:val="none" w:sz="0" w:space="0" w:color="auto"/>
          </w:divBdr>
        </w:div>
        <w:div w:id="1862468821">
          <w:marLeft w:val="547"/>
          <w:marRight w:val="0"/>
          <w:marTop w:val="200"/>
          <w:marBottom w:val="0"/>
          <w:divBdr>
            <w:top w:val="none" w:sz="0" w:space="0" w:color="auto"/>
            <w:left w:val="none" w:sz="0" w:space="0" w:color="auto"/>
            <w:bottom w:val="none" w:sz="0" w:space="0" w:color="auto"/>
            <w:right w:val="none" w:sz="0" w:space="0" w:color="auto"/>
          </w:divBdr>
        </w:div>
      </w:divsChild>
    </w:div>
    <w:div w:id="1673609563">
      <w:bodyDiv w:val="1"/>
      <w:marLeft w:val="0"/>
      <w:marRight w:val="0"/>
      <w:marTop w:val="0"/>
      <w:marBottom w:val="0"/>
      <w:divBdr>
        <w:top w:val="none" w:sz="0" w:space="0" w:color="auto"/>
        <w:left w:val="none" w:sz="0" w:space="0" w:color="auto"/>
        <w:bottom w:val="none" w:sz="0" w:space="0" w:color="auto"/>
        <w:right w:val="none" w:sz="0" w:space="0" w:color="auto"/>
      </w:divBdr>
    </w:div>
    <w:div w:id="1776637116">
      <w:bodyDiv w:val="1"/>
      <w:marLeft w:val="0"/>
      <w:marRight w:val="0"/>
      <w:marTop w:val="0"/>
      <w:marBottom w:val="0"/>
      <w:divBdr>
        <w:top w:val="none" w:sz="0" w:space="0" w:color="auto"/>
        <w:left w:val="none" w:sz="0" w:space="0" w:color="auto"/>
        <w:bottom w:val="none" w:sz="0" w:space="0" w:color="auto"/>
        <w:right w:val="none" w:sz="0" w:space="0" w:color="auto"/>
      </w:divBdr>
    </w:div>
    <w:div w:id="1888955060">
      <w:bodyDiv w:val="1"/>
      <w:marLeft w:val="0"/>
      <w:marRight w:val="0"/>
      <w:marTop w:val="0"/>
      <w:marBottom w:val="0"/>
      <w:divBdr>
        <w:top w:val="none" w:sz="0" w:space="0" w:color="auto"/>
        <w:left w:val="none" w:sz="0" w:space="0" w:color="auto"/>
        <w:bottom w:val="none" w:sz="0" w:space="0" w:color="auto"/>
        <w:right w:val="none" w:sz="0" w:space="0" w:color="auto"/>
      </w:divBdr>
    </w:div>
    <w:div w:id="1933001540">
      <w:bodyDiv w:val="1"/>
      <w:marLeft w:val="0"/>
      <w:marRight w:val="0"/>
      <w:marTop w:val="0"/>
      <w:marBottom w:val="0"/>
      <w:divBdr>
        <w:top w:val="none" w:sz="0" w:space="0" w:color="auto"/>
        <w:left w:val="none" w:sz="0" w:space="0" w:color="auto"/>
        <w:bottom w:val="none" w:sz="0" w:space="0" w:color="auto"/>
        <w:right w:val="none" w:sz="0" w:space="0" w:color="auto"/>
      </w:divBdr>
    </w:div>
    <w:div w:id="209269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uelj\Dropbox\2%20ustinfostudent%20share\ust%202023-%202024\ENTRAL\entral%20ust\Tirana%20Entrepreneurship%20for%20Secondary%20Education%20Teach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1"/>
        <c:ser>
          <c:idx val="0"/>
          <c:order val="0"/>
          <c:tx>
            <c:v>4 Fail</c:v>
          </c:tx>
          <c:spPr>
            <a:solidFill>
              <a:srgbClr val="234C5A"/>
            </a:solidFill>
            <a:ln cmpd="sng">
              <a:solidFill>
                <a:srgbClr val="000000"/>
              </a:solidFill>
            </a:ln>
          </c:spPr>
          <c:invertIfNegative val="1"/>
          <c:dPt>
            <c:idx val="0"/>
            <c:invertIfNegative val="1"/>
            <c:bubble3D val="0"/>
            <c:extLst>
              <c:ext xmlns:c16="http://schemas.microsoft.com/office/drawing/2014/chart" uri="{C3380CC4-5D6E-409C-BE32-E72D297353CC}">
                <c16:uniqueId val="{00000000-060A-4C7E-823F-E60E8DB083D0}"/>
              </c:ext>
            </c:extLst>
          </c:dPt>
          <c:dLbls>
            <c:dLbl>
              <c:idx val="0"/>
              <c:tx>
                <c:rich>
                  <a:bodyPr/>
                  <a:lstStyle/>
                  <a:p>
                    <a:pPr lvl="0">
                      <a:defRPr b="1" i="0">
                        <a:solidFill>
                          <a:srgbClr val="FFFFFF"/>
                        </a:solidFill>
                        <a:latin typeface="Roboto"/>
                      </a:defRPr>
                    </a:pPr>
                    <a:r>
                      <a:rPr lang="en-US" b="1" i="0">
                        <a:solidFill>
                          <a:srgbClr val="FFFFFF"/>
                        </a:solidFill>
                        <a:latin typeface="Roboto"/>
                      </a:rPr>
                      <a:t>0%</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0A-4C7E-823F-E60E8DB083D0}"/>
                </c:ext>
              </c:extLst>
            </c:dLbl>
            <c:spPr>
              <a:noFill/>
              <a:ln>
                <a:noFill/>
              </a:ln>
              <a:effectLst/>
            </c:spPr>
            <c:txPr>
              <a:bodyPr/>
              <a:lstStyle/>
              <a:p>
                <a:pPr lvl="0">
                  <a:defRPr b="1" i="0">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'[Tirana Entrepreneurship for Secondary Education Teachers.xlsx]Overall evalution of the P (13)'!$N$1</c:f>
              <c:strCache>
                <c:ptCount val="1"/>
                <c:pt idx="0">
                  <c:v>Overall score</c:v>
                </c:pt>
              </c:strCache>
            </c:strRef>
          </c:cat>
          <c:val>
            <c:numRef>
              <c:f>'[Tirana Entrepreneurship for Secondary Education Teachers.xlsx]Overall evalution of the P (13)'!$Q$1</c:f>
              <c:numCache>
                <c:formatCode>#%</c:formatCode>
                <c:ptCount val="1"/>
                <c:pt idx="0">
                  <c:v>0</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1-060A-4C7E-823F-E60E8DB083D0}"/>
            </c:ext>
          </c:extLst>
        </c:ser>
        <c:ser>
          <c:idx val="1"/>
          <c:order val="1"/>
          <c:tx>
            <c:v>5 Adequate</c:v>
          </c:tx>
          <c:spPr>
            <a:solidFill>
              <a:srgbClr val="F26923"/>
            </a:solidFill>
            <a:ln cmpd="sng">
              <a:solidFill>
                <a:srgbClr val="000000"/>
              </a:solidFill>
            </a:ln>
          </c:spPr>
          <c:invertIfNegative val="1"/>
          <c:dPt>
            <c:idx val="0"/>
            <c:invertIfNegative val="1"/>
            <c:bubble3D val="0"/>
            <c:extLst>
              <c:ext xmlns:c16="http://schemas.microsoft.com/office/drawing/2014/chart" uri="{C3380CC4-5D6E-409C-BE32-E72D297353CC}">
                <c16:uniqueId val="{00000002-060A-4C7E-823F-E60E8DB083D0}"/>
              </c:ext>
            </c:extLst>
          </c:dPt>
          <c:dLbls>
            <c:dLbl>
              <c:idx val="0"/>
              <c:tx>
                <c:rich>
                  <a:bodyPr/>
                  <a:lstStyle/>
                  <a:p>
                    <a:pPr lvl="0">
                      <a:defRPr b="1" i="0">
                        <a:solidFill>
                          <a:srgbClr val="000000"/>
                        </a:solidFill>
                        <a:latin typeface="Roboto"/>
                      </a:defRPr>
                    </a:pPr>
                    <a:r>
                      <a:rPr lang="en-US" b="1" i="0">
                        <a:solidFill>
                          <a:srgbClr val="000000"/>
                        </a:solidFill>
                        <a:latin typeface="Roboto"/>
                      </a:rPr>
                      <a:t>0%</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0A-4C7E-823F-E60E8DB083D0}"/>
                </c:ext>
              </c:extLst>
            </c:dLbl>
            <c:spPr>
              <a:noFill/>
              <a:ln>
                <a:noFill/>
              </a:ln>
              <a:effectLst/>
            </c:spPr>
            <c:txPr>
              <a:bodyPr/>
              <a:lstStyle/>
              <a:p>
                <a:pPr lvl="0">
                  <a:defRPr b="1" i="0">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'[Tirana Entrepreneurship for Secondary Education Teachers.xlsx]Overall evalution of the P (13)'!$N$1</c:f>
              <c:strCache>
                <c:ptCount val="1"/>
                <c:pt idx="0">
                  <c:v>Overall score</c:v>
                </c:pt>
              </c:strCache>
            </c:strRef>
          </c:cat>
          <c:val>
            <c:numRef>
              <c:f>'[Tirana Entrepreneurship for Secondary Education Teachers.xlsx]Overall evalution of the P (13)'!$R$1</c:f>
              <c:numCache>
                <c:formatCode>#%</c:formatCode>
                <c:ptCount val="1"/>
                <c:pt idx="0">
                  <c:v>0</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3-060A-4C7E-823F-E60E8DB083D0}"/>
            </c:ext>
          </c:extLst>
        </c:ser>
        <c:ser>
          <c:idx val="2"/>
          <c:order val="2"/>
          <c:tx>
            <c:v>6 Moderate</c:v>
          </c:tx>
          <c:spPr>
            <a:solidFill>
              <a:srgbClr val="44A753"/>
            </a:solidFill>
            <a:ln cmpd="sng">
              <a:solidFill>
                <a:srgbClr val="000000"/>
              </a:solidFill>
            </a:ln>
          </c:spPr>
          <c:invertIfNegative val="1"/>
          <c:dPt>
            <c:idx val="0"/>
            <c:invertIfNegative val="1"/>
            <c:bubble3D val="0"/>
            <c:extLst>
              <c:ext xmlns:c16="http://schemas.microsoft.com/office/drawing/2014/chart" uri="{C3380CC4-5D6E-409C-BE32-E72D297353CC}">
                <c16:uniqueId val="{00000004-060A-4C7E-823F-E60E8DB083D0}"/>
              </c:ext>
            </c:extLst>
          </c:dPt>
          <c:dLbls>
            <c:dLbl>
              <c:idx val="0"/>
              <c:tx>
                <c:rich>
                  <a:bodyPr/>
                  <a:lstStyle/>
                  <a:p>
                    <a:pPr lvl="0">
                      <a:defRPr b="1" i="0">
                        <a:solidFill>
                          <a:srgbClr val="000000"/>
                        </a:solidFill>
                        <a:latin typeface="Roboto"/>
                      </a:defRPr>
                    </a:pPr>
                    <a:r>
                      <a:rPr lang="en-US" b="1" i="0">
                        <a:solidFill>
                          <a:srgbClr val="000000"/>
                        </a:solidFill>
                        <a:latin typeface="Roboto"/>
                      </a:rPr>
                      <a:t>2%</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0A-4C7E-823F-E60E8DB083D0}"/>
                </c:ext>
              </c:extLst>
            </c:dLbl>
            <c:spPr>
              <a:noFill/>
              <a:ln>
                <a:noFill/>
              </a:ln>
              <a:effectLst/>
            </c:spPr>
            <c:txPr>
              <a:bodyPr/>
              <a:lstStyle/>
              <a:p>
                <a:pPr lvl="0">
                  <a:defRPr b="1" i="0">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'[Tirana Entrepreneurship for Secondary Education Teachers.xlsx]Overall evalution of the P (13)'!$N$1</c:f>
              <c:strCache>
                <c:ptCount val="1"/>
                <c:pt idx="0">
                  <c:v>Overall score</c:v>
                </c:pt>
              </c:strCache>
            </c:strRef>
          </c:cat>
          <c:val>
            <c:numRef>
              <c:f>'[Tirana Entrepreneurship for Secondary Education Teachers.xlsx]Overall evalution of the P (13)'!$S$1</c:f>
              <c:numCache>
                <c:formatCode>#%</c:formatCode>
                <c:ptCount val="1"/>
                <c:pt idx="0">
                  <c:v>0.02</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5-060A-4C7E-823F-E60E8DB083D0}"/>
            </c:ext>
          </c:extLst>
        </c:ser>
        <c:ser>
          <c:idx val="3"/>
          <c:order val="3"/>
          <c:tx>
            <c:v>7 Satisfactory</c:v>
          </c:tx>
          <c:spPr>
            <a:solidFill>
              <a:srgbClr val="C08A02"/>
            </a:solidFill>
            <a:ln cmpd="sng">
              <a:solidFill>
                <a:srgbClr val="000000"/>
              </a:solidFill>
            </a:ln>
          </c:spPr>
          <c:invertIfNegative val="1"/>
          <c:dPt>
            <c:idx val="0"/>
            <c:invertIfNegative val="1"/>
            <c:bubble3D val="0"/>
            <c:extLst>
              <c:ext xmlns:c16="http://schemas.microsoft.com/office/drawing/2014/chart" uri="{C3380CC4-5D6E-409C-BE32-E72D297353CC}">
                <c16:uniqueId val="{00000006-060A-4C7E-823F-E60E8DB083D0}"/>
              </c:ext>
            </c:extLst>
          </c:dPt>
          <c:dLbls>
            <c:dLbl>
              <c:idx val="0"/>
              <c:tx>
                <c:rich>
                  <a:bodyPr/>
                  <a:lstStyle/>
                  <a:p>
                    <a:pPr lvl="0">
                      <a:defRPr b="1" i="0">
                        <a:solidFill>
                          <a:srgbClr val="000000"/>
                        </a:solidFill>
                        <a:latin typeface="Roboto"/>
                      </a:defRPr>
                    </a:pPr>
                    <a:r>
                      <a:rPr lang="en-US" b="1" i="0">
                        <a:solidFill>
                          <a:srgbClr val="000000"/>
                        </a:solidFill>
                        <a:latin typeface="Roboto"/>
                      </a:rPr>
                      <a:t>3%</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0A-4C7E-823F-E60E8DB083D0}"/>
                </c:ext>
              </c:extLst>
            </c:dLbl>
            <c:spPr>
              <a:noFill/>
              <a:ln>
                <a:noFill/>
              </a:ln>
              <a:effectLst/>
            </c:spPr>
            <c:txPr>
              <a:bodyPr/>
              <a:lstStyle/>
              <a:p>
                <a:pPr lvl="0">
                  <a:defRPr b="1" i="0">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'[Tirana Entrepreneurship for Secondary Education Teachers.xlsx]Overall evalution of the P (13)'!$N$1</c:f>
              <c:strCache>
                <c:ptCount val="1"/>
                <c:pt idx="0">
                  <c:v>Overall score</c:v>
                </c:pt>
              </c:strCache>
            </c:strRef>
          </c:cat>
          <c:val>
            <c:numRef>
              <c:f>'[Tirana Entrepreneurship for Secondary Education Teachers.xlsx]Overall evalution of the P (13)'!$T$1</c:f>
              <c:numCache>
                <c:formatCode>#%</c:formatCode>
                <c:ptCount val="1"/>
                <c:pt idx="0">
                  <c:v>0.03</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7-060A-4C7E-823F-E60E8DB083D0}"/>
            </c:ext>
          </c:extLst>
        </c:ser>
        <c:ser>
          <c:idx val="4"/>
          <c:order val="4"/>
          <c:tx>
            <c:v>8 Good</c:v>
          </c:tx>
          <c:spPr>
            <a:solidFill>
              <a:srgbClr val="22A1B4"/>
            </a:solidFill>
            <a:ln cmpd="sng">
              <a:solidFill>
                <a:srgbClr val="000000"/>
              </a:solidFill>
            </a:ln>
          </c:spPr>
          <c:invertIfNegative val="1"/>
          <c:dPt>
            <c:idx val="0"/>
            <c:invertIfNegative val="1"/>
            <c:bubble3D val="0"/>
            <c:extLst>
              <c:ext xmlns:c16="http://schemas.microsoft.com/office/drawing/2014/chart" uri="{C3380CC4-5D6E-409C-BE32-E72D297353CC}">
                <c16:uniqueId val="{00000008-060A-4C7E-823F-E60E8DB083D0}"/>
              </c:ext>
            </c:extLst>
          </c:dPt>
          <c:dLbls>
            <c:dLbl>
              <c:idx val="0"/>
              <c:tx>
                <c:rich>
                  <a:bodyPr/>
                  <a:lstStyle/>
                  <a:p>
                    <a:pPr lvl="0">
                      <a:defRPr b="1" i="0">
                        <a:solidFill>
                          <a:srgbClr val="000000"/>
                        </a:solidFill>
                        <a:latin typeface="Roboto"/>
                      </a:defRPr>
                    </a:pPr>
                    <a:r>
                      <a:rPr lang="en-US" b="1" i="0">
                        <a:solidFill>
                          <a:srgbClr val="000000"/>
                        </a:solidFill>
                        <a:latin typeface="Roboto"/>
                      </a:rPr>
                      <a:t>7%</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0A-4C7E-823F-E60E8DB083D0}"/>
                </c:ext>
              </c:extLst>
            </c:dLbl>
            <c:spPr>
              <a:noFill/>
              <a:ln>
                <a:noFill/>
              </a:ln>
              <a:effectLst/>
            </c:spPr>
            <c:txPr>
              <a:bodyPr/>
              <a:lstStyle/>
              <a:p>
                <a:pPr lvl="0">
                  <a:defRPr b="1" i="0">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'[Tirana Entrepreneurship for Secondary Education Teachers.xlsx]Overall evalution of the P (13)'!$N$1</c:f>
              <c:strCache>
                <c:ptCount val="1"/>
                <c:pt idx="0">
                  <c:v>Overall score</c:v>
                </c:pt>
              </c:strCache>
            </c:strRef>
          </c:cat>
          <c:val>
            <c:numRef>
              <c:f>'[Tirana Entrepreneurship for Secondary Education Teachers.xlsx]Overall evalution of the P (13)'!$U$1</c:f>
              <c:numCache>
                <c:formatCode>#%</c:formatCode>
                <c:ptCount val="1"/>
                <c:pt idx="0">
                  <c:v>7.0000000000000007E-2</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9-060A-4C7E-823F-E60E8DB083D0}"/>
            </c:ext>
          </c:extLst>
        </c:ser>
        <c:ser>
          <c:idx val="5"/>
          <c:order val="5"/>
          <c:tx>
            <c:v>9 Very good</c:v>
          </c:tx>
          <c:spPr>
            <a:solidFill>
              <a:srgbClr val="7670B4"/>
            </a:solidFill>
            <a:ln cmpd="sng">
              <a:solidFill>
                <a:srgbClr val="000000"/>
              </a:solidFill>
            </a:ln>
          </c:spPr>
          <c:invertIfNegative val="1"/>
          <c:dPt>
            <c:idx val="0"/>
            <c:invertIfNegative val="1"/>
            <c:bubble3D val="0"/>
            <c:extLst>
              <c:ext xmlns:c16="http://schemas.microsoft.com/office/drawing/2014/chart" uri="{C3380CC4-5D6E-409C-BE32-E72D297353CC}">
                <c16:uniqueId val="{0000000A-060A-4C7E-823F-E60E8DB083D0}"/>
              </c:ext>
            </c:extLst>
          </c:dPt>
          <c:dLbls>
            <c:dLbl>
              <c:idx val="0"/>
              <c:tx>
                <c:rich>
                  <a:bodyPr/>
                  <a:lstStyle/>
                  <a:p>
                    <a:pPr lvl="0">
                      <a:defRPr b="1" i="0">
                        <a:solidFill>
                          <a:srgbClr val="000000"/>
                        </a:solidFill>
                        <a:latin typeface="Roboto"/>
                      </a:defRPr>
                    </a:pPr>
                    <a:r>
                      <a:rPr lang="en-US" b="1" i="0">
                        <a:solidFill>
                          <a:srgbClr val="000000"/>
                        </a:solidFill>
                        <a:latin typeface="Roboto"/>
                      </a:rPr>
                      <a:t>31%</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0A-4C7E-823F-E60E8DB083D0}"/>
                </c:ext>
              </c:extLst>
            </c:dLbl>
            <c:spPr>
              <a:noFill/>
              <a:ln>
                <a:noFill/>
              </a:ln>
              <a:effectLst/>
            </c:spPr>
            <c:txPr>
              <a:bodyPr/>
              <a:lstStyle/>
              <a:p>
                <a:pPr lvl="0">
                  <a:defRPr b="1" i="0">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'[Tirana Entrepreneurship for Secondary Education Teachers.xlsx]Overall evalution of the P (13)'!$N$1</c:f>
              <c:strCache>
                <c:ptCount val="1"/>
                <c:pt idx="0">
                  <c:v>Overall score</c:v>
                </c:pt>
              </c:strCache>
            </c:strRef>
          </c:cat>
          <c:val>
            <c:numRef>
              <c:f>'[Tirana Entrepreneurship for Secondary Education Teachers.xlsx]Overall evalution of the P (13)'!$V$1</c:f>
              <c:numCache>
                <c:formatCode>#%</c:formatCode>
                <c:ptCount val="1"/>
                <c:pt idx="0">
                  <c:v>0.31</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B-060A-4C7E-823F-E60E8DB083D0}"/>
            </c:ext>
          </c:extLst>
        </c:ser>
        <c:ser>
          <c:idx val="6"/>
          <c:order val="6"/>
          <c:tx>
            <c:v>10 Excellent</c:v>
          </c:tx>
          <c:spPr>
            <a:solidFill>
              <a:srgbClr val="D9392B"/>
            </a:solidFill>
            <a:ln cmpd="sng">
              <a:solidFill>
                <a:srgbClr val="000000"/>
              </a:solidFill>
            </a:ln>
          </c:spPr>
          <c:invertIfNegative val="1"/>
          <c:dPt>
            <c:idx val="0"/>
            <c:invertIfNegative val="1"/>
            <c:bubble3D val="0"/>
            <c:extLst>
              <c:ext xmlns:c16="http://schemas.microsoft.com/office/drawing/2014/chart" uri="{C3380CC4-5D6E-409C-BE32-E72D297353CC}">
                <c16:uniqueId val="{0000000C-060A-4C7E-823F-E60E8DB083D0}"/>
              </c:ext>
            </c:extLst>
          </c:dPt>
          <c:dLbls>
            <c:dLbl>
              <c:idx val="0"/>
              <c:tx>
                <c:rich>
                  <a:bodyPr/>
                  <a:lstStyle/>
                  <a:p>
                    <a:pPr lvl="0">
                      <a:defRPr b="1" i="0">
                        <a:solidFill>
                          <a:srgbClr val="000000"/>
                        </a:solidFill>
                        <a:latin typeface="Roboto"/>
                      </a:defRPr>
                    </a:pPr>
                    <a:r>
                      <a:rPr lang="en-US" b="1" i="0">
                        <a:solidFill>
                          <a:srgbClr val="000000"/>
                        </a:solidFill>
                        <a:latin typeface="Roboto"/>
                      </a:rPr>
                      <a:t>57%</a:t>
                    </a:r>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60A-4C7E-823F-E60E8DB083D0}"/>
                </c:ext>
              </c:extLst>
            </c:dLbl>
            <c:spPr>
              <a:noFill/>
              <a:ln>
                <a:noFill/>
              </a:ln>
              <a:effectLst/>
            </c:spPr>
            <c:txPr>
              <a:bodyPr/>
              <a:lstStyle/>
              <a:p>
                <a:pPr lvl="0">
                  <a:defRPr b="1" i="0">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'[Tirana Entrepreneurship for Secondary Education Teachers.xlsx]Overall evalution of the P (13)'!$N$1</c:f>
              <c:strCache>
                <c:ptCount val="1"/>
                <c:pt idx="0">
                  <c:v>Overall score</c:v>
                </c:pt>
              </c:strCache>
            </c:strRef>
          </c:cat>
          <c:val>
            <c:numRef>
              <c:f>'[Tirana Entrepreneurship for Secondary Education Teachers.xlsx]Overall evalution of the P (13)'!$W$1</c:f>
              <c:numCache>
                <c:formatCode>#%</c:formatCode>
                <c:ptCount val="1"/>
                <c:pt idx="0">
                  <c:v>0.56999999999999995</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D-060A-4C7E-823F-E60E8DB083D0}"/>
            </c:ext>
          </c:extLst>
        </c:ser>
        <c:dLbls>
          <c:showLegendKey val="0"/>
          <c:showVal val="0"/>
          <c:showCatName val="0"/>
          <c:showSerName val="0"/>
          <c:showPercent val="0"/>
          <c:showBubbleSize val="0"/>
        </c:dLbls>
        <c:gapWidth val="150"/>
        <c:overlap val="100"/>
        <c:axId val="1910980860"/>
        <c:axId val="2144634962"/>
      </c:barChart>
      <c:catAx>
        <c:axId val="1910980860"/>
        <c:scaling>
          <c:orientation val="maxMin"/>
        </c:scaling>
        <c:delete val="0"/>
        <c:axPos val="l"/>
        <c:title>
          <c:tx>
            <c:rich>
              <a:bodyPr/>
              <a:lstStyle/>
              <a:p>
                <a:pPr lvl="0">
                  <a:defRPr b="0">
                    <a:solidFill>
                      <a:srgbClr val="000000"/>
                    </a:solidFill>
                    <a:latin typeface="+mn-lt"/>
                  </a:defRPr>
                </a:pPr>
                <a:endParaRPr lang="en-GB"/>
              </a:p>
            </c:rich>
          </c:tx>
          <c:overlay val="0"/>
        </c:title>
        <c:numFmt formatCode="General" sourceLinked="1"/>
        <c:majorTickMark val="out"/>
        <c:minorTickMark val="none"/>
        <c:tickLblPos val="nextTo"/>
        <c:txPr>
          <a:bodyPr/>
          <a:lstStyle/>
          <a:p>
            <a:pPr lvl="0">
              <a:defRPr b="0">
                <a:solidFill>
                  <a:srgbClr val="000000"/>
                </a:solidFill>
                <a:latin typeface="+mn-lt"/>
              </a:defRPr>
            </a:pPr>
            <a:endParaRPr lang="en-US"/>
          </a:p>
        </c:txPr>
        <c:crossAx val="2144634962"/>
        <c:crosses val="autoZero"/>
        <c:auto val="1"/>
        <c:lblAlgn val="ctr"/>
        <c:lblOffset val="100"/>
        <c:noMultiLvlLbl val="1"/>
      </c:catAx>
      <c:valAx>
        <c:axId val="2144634962"/>
        <c:scaling>
          <c:orientation val="minMax"/>
          <c:max val="1"/>
        </c:scaling>
        <c:delete val="0"/>
        <c:axPos val="b"/>
        <c:majorGridlines>
          <c:spPr>
            <a:ln>
              <a:solidFill>
                <a:srgbClr val="B7B7B7"/>
              </a:solidFill>
            </a:ln>
          </c:spPr>
        </c:majorGridlines>
        <c:title>
          <c:tx>
            <c:rich>
              <a:bodyPr/>
              <a:lstStyle/>
              <a:p>
                <a:pPr lvl="0">
                  <a:defRPr b="0">
                    <a:solidFill>
                      <a:srgbClr val="000000"/>
                    </a:solidFill>
                    <a:latin typeface="+mn-lt"/>
                  </a:defRPr>
                </a:pPr>
                <a:endParaRPr lang="en-GB"/>
              </a:p>
            </c:rich>
          </c:tx>
          <c:overlay val="0"/>
        </c:title>
        <c:numFmt formatCode="0%" sourceLinked="0"/>
        <c:majorTickMark val="out"/>
        <c:minorTickMark val="none"/>
        <c:tickLblPos val="nextTo"/>
        <c:spPr>
          <a:ln/>
        </c:spPr>
        <c:txPr>
          <a:bodyPr/>
          <a:lstStyle/>
          <a:p>
            <a:pPr lvl="0">
              <a:defRPr b="0">
                <a:solidFill>
                  <a:srgbClr val="000000"/>
                </a:solidFill>
                <a:latin typeface="+mn-lt"/>
              </a:defRPr>
            </a:pPr>
            <a:endParaRPr lang="en-US"/>
          </a:p>
        </c:txPr>
        <c:crossAx val="1910980860"/>
        <c:crosses val="max"/>
        <c:crossBetween val="between"/>
      </c:valAx>
      <c:spPr>
        <a:solidFill>
          <a:srgbClr val="FFFFFF"/>
        </a:solidFill>
      </c:spPr>
    </c:plotArea>
    <c:legend>
      <c:legendPos val="b"/>
      <c:overlay val="0"/>
      <c:txPr>
        <a:bodyPr/>
        <a:lstStyle/>
        <a:p>
          <a:pPr lvl="0">
            <a:defRPr b="0">
              <a:solidFill>
                <a:srgbClr val="1A1A1A"/>
              </a:solidFill>
              <a:latin typeface="+mn-lt"/>
            </a:defRPr>
          </a:pPr>
          <a:endParaRPr lang="en-US"/>
        </a:p>
      </c:txPr>
    </c:legend>
    <c:plotVisOnly val="0"/>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F4xI+Pi6kGzGC30J7vhNeZzxw==">AMUW2mXQXUAkiYZkLCWmH+kH/zXpsUXLUnWbithY3gHzVw8pOXL96LUAXA/uaZFoMQR9nyvv94XZoG0LGqrcsLi6Cj1SL3cEGcNSCE8dwEyfh9Lh9Ba4UbwIZCXRr4yJKkVql+/QU+C8/89/1MGFvoIKUO80xCmMeSaSeTEcF207DTX5Deq+6aEG83DGorflFiceyui8O2d0yHNtohnE9FktbpDOQR7HzA==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Juel Jarani</cp:lastModifiedBy>
  <cp:revision>47</cp:revision>
  <dcterms:created xsi:type="dcterms:W3CDTF">2023-10-07T07:10:00Z</dcterms:created>
  <dcterms:modified xsi:type="dcterms:W3CDTF">2023-10-22T20:31:00Z</dcterms:modified>
</cp:coreProperties>
</file>